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B818" w14:textId="77777777" w:rsidR="00DA05B4" w:rsidRPr="00DA05B4" w:rsidRDefault="00DA05B4" w:rsidP="00DA05B4">
      <w:pPr>
        <w:widowControl w:val="0"/>
        <w:autoSpaceDE w:val="0"/>
        <w:autoSpaceDN w:val="0"/>
        <w:spacing w:before="74" w:after="0"/>
        <w:ind w:left="716" w:right="716"/>
        <w:jc w:val="center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>ПОЛОЖЕНИЕ</w:t>
      </w:r>
    </w:p>
    <w:p w14:paraId="0CCC495D" w14:textId="77777777" w:rsidR="00DA05B4" w:rsidRPr="00DA05B4" w:rsidRDefault="00DA05B4" w:rsidP="00DA05B4">
      <w:pPr>
        <w:widowControl w:val="0"/>
        <w:autoSpaceDE w:val="0"/>
        <w:autoSpaceDN w:val="0"/>
        <w:spacing w:before="182" w:after="0" w:line="273" w:lineRule="auto"/>
        <w:ind w:left="716" w:right="653"/>
        <w:jc w:val="center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t>О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ПОРЯДКЕ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ПРОВЕДЕНИЯ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КОНКУРСА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И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ГАЛА-ПРЕМИИ "ЖЕНЩИНА ГОДА - 2025"</w:t>
      </w:r>
    </w:p>
    <w:p w14:paraId="142723B1" w14:textId="77777777" w:rsidR="00DA05B4" w:rsidRPr="00DA05B4" w:rsidRDefault="00DA05B4" w:rsidP="00DA05B4">
      <w:pPr>
        <w:widowControl w:val="0"/>
        <w:numPr>
          <w:ilvl w:val="0"/>
          <w:numId w:val="2"/>
        </w:numPr>
        <w:tabs>
          <w:tab w:val="left" w:pos="442"/>
        </w:tabs>
        <w:autoSpaceDE w:val="0"/>
        <w:autoSpaceDN w:val="0"/>
        <w:spacing w:before="2" w:after="0"/>
        <w:ind w:left="442"/>
        <w:jc w:val="both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t>ОБЩИЕ</w:t>
      </w: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 xml:space="preserve"> СВЕДЕНИЯ</w:t>
      </w:r>
    </w:p>
    <w:p w14:paraId="3C910BE7" w14:textId="77777777" w:rsidR="00DA05B4" w:rsidRPr="00DA05B4" w:rsidRDefault="00DA05B4" w:rsidP="00DA05B4">
      <w:pPr>
        <w:widowControl w:val="0"/>
        <w:autoSpaceDE w:val="0"/>
        <w:autoSpaceDN w:val="0"/>
        <w:spacing w:before="89" w:after="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23826527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spacing w:after="0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>Название:</w:t>
      </w:r>
    </w:p>
    <w:p w14:paraId="5C6F408A" w14:textId="77777777" w:rsidR="00DA05B4" w:rsidRPr="00DA05B4" w:rsidRDefault="00DA05B4" w:rsidP="00DA05B4">
      <w:pPr>
        <w:widowControl w:val="0"/>
        <w:autoSpaceDE w:val="0"/>
        <w:autoSpaceDN w:val="0"/>
        <w:spacing w:before="38" w:after="0"/>
        <w:ind w:left="138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Конкурс</w:t>
      </w:r>
      <w:r w:rsidRPr="00DA05B4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и</w:t>
      </w:r>
      <w:r w:rsidRPr="00DA05B4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Гала-премия</w:t>
      </w:r>
      <w:r w:rsidRPr="00DA05B4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«Женщина</w:t>
      </w:r>
      <w:r w:rsidRPr="00DA05B4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года</w:t>
      </w:r>
      <w:r w:rsidRPr="00DA05B4">
        <w:rPr>
          <w:rFonts w:eastAsia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 xml:space="preserve">– </w:t>
      </w:r>
      <w:r w:rsidRPr="00DA05B4">
        <w:rPr>
          <w:rFonts w:eastAsia="Times New Roman" w:cs="Times New Roman"/>
          <w:spacing w:val="-2"/>
          <w:kern w:val="0"/>
          <w:sz w:val="24"/>
          <w:szCs w:val="24"/>
          <w14:ligatures w14:val="none"/>
        </w:rPr>
        <w:t>2025».</w:t>
      </w:r>
    </w:p>
    <w:p w14:paraId="330BD0E4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spacing w:before="183" w:after="0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Учредители</w:t>
      </w:r>
      <w:r w:rsidRPr="00DA05B4">
        <w:rPr>
          <w:rFonts w:eastAsia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DA05B4">
        <w:rPr>
          <w:rFonts w:eastAsia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со-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>организаторы:</w:t>
      </w:r>
    </w:p>
    <w:p w14:paraId="67597DBD" w14:textId="77777777" w:rsidR="00DA05B4" w:rsidRPr="00DA05B4" w:rsidRDefault="00DA05B4" w:rsidP="00DA05B4">
      <w:pPr>
        <w:widowControl w:val="0"/>
        <w:autoSpaceDE w:val="0"/>
        <w:autoSpaceDN w:val="0"/>
        <w:spacing w:before="39" w:after="0" w:line="259" w:lineRule="auto"/>
        <w:ind w:left="138" w:right="142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Некоммерческое партнерство «Агентство инноваций и развития» и Некоммерческое партнерство «Ассоциация креативных индустрий».</w:t>
      </w:r>
    </w:p>
    <w:p w14:paraId="6F399D5D" w14:textId="77777777" w:rsidR="00DA05B4" w:rsidRPr="00DA05B4" w:rsidRDefault="00DA05B4" w:rsidP="00DA05B4">
      <w:pPr>
        <w:widowControl w:val="0"/>
        <w:autoSpaceDE w:val="0"/>
        <w:autoSpaceDN w:val="0"/>
        <w:spacing w:before="204"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056F399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spacing w:after="0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Цель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DA05B4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задачи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конкурса:</w:t>
      </w:r>
    </w:p>
    <w:p w14:paraId="72CBDCF7" w14:textId="77777777" w:rsidR="00DA05B4" w:rsidRPr="00DA05B4" w:rsidRDefault="00DA05B4" w:rsidP="00DA05B4">
      <w:pPr>
        <w:widowControl w:val="0"/>
        <w:autoSpaceDE w:val="0"/>
        <w:autoSpaceDN w:val="0"/>
        <w:spacing w:before="37" w:after="0" w:line="259" w:lineRule="auto"/>
        <w:ind w:left="138" w:right="139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Конкурс «ЖЕНЩИНА ГОДА - 2025» направлен на признание и поощрение выдающихся женщин, которые достигли значительных успехов в различных сферах деятельности. Основные цели конкурса включают:</w:t>
      </w:r>
    </w:p>
    <w:p w14:paraId="11E8EC44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before="17" w:after="0"/>
        <w:ind w:left="502" w:right="141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Признание достижений: отметить вклад женщин в общество, бизнес, науку, искусство и другие сферы, способствующие развитию и процветанию.</w:t>
      </w:r>
    </w:p>
    <w:p w14:paraId="2FBC9BFC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9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 xml:space="preserve">Вдохновение и мотивация: создать платформу для вдохновения будущих поколений женщин, поощряя их стремление к достижению высоких целей и реализацию своих </w:t>
      </w:r>
      <w:r w:rsidRPr="00DA05B4">
        <w:rPr>
          <w:rFonts w:eastAsia="Times New Roman" w:cs="Times New Roman"/>
          <w:spacing w:val="-2"/>
          <w:kern w:val="0"/>
          <w:sz w:val="24"/>
          <w14:ligatures w14:val="none"/>
        </w:rPr>
        <w:t>мечт.</w:t>
      </w:r>
    </w:p>
    <w:p w14:paraId="71B8DD9F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Поддержка женского лидерства: привлечь внимание к роли женщин в лидерстве и принятии решений, а также поддержать инициативы, направленные на развитие женского потенциала.</w:t>
      </w:r>
    </w:p>
    <w:p w14:paraId="5C1B1D1D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4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Популяризация успешных историй: осветить истории успеха женщин, которые служат примером для других, демонстрируя, как упорство, талант и труд могут привести к значительным результатам.</w:t>
      </w:r>
    </w:p>
    <w:p w14:paraId="1738C139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Создание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сообщества: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сформировать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сообщество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женщин,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объединённых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общей</w:t>
      </w:r>
      <w:r w:rsidRPr="00DA05B4">
        <w:rPr>
          <w:rFonts w:eastAsia="Times New Roman" w:cs="Times New Roman"/>
          <w:spacing w:val="-1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целью, обмениваться опытом и поддерживать друг друга в достижении новых высот.</w:t>
      </w:r>
    </w:p>
    <w:p w14:paraId="39C9CEB9" w14:textId="77777777" w:rsidR="00DA05B4" w:rsidRPr="00DA05B4" w:rsidRDefault="00DA05B4" w:rsidP="00DA05B4">
      <w:pPr>
        <w:widowControl w:val="0"/>
        <w:autoSpaceDE w:val="0"/>
        <w:autoSpaceDN w:val="0"/>
        <w:spacing w:before="46"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E0C545F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62"/>
        </w:tabs>
        <w:autoSpaceDE w:val="0"/>
        <w:autoSpaceDN w:val="0"/>
        <w:spacing w:after="0"/>
        <w:ind w:left="562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Цель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DA05B4">
        <w:rPr>
          <w:rFonts w:eastAsia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задачи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Гала-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>премии:</w:t>
      </w:r>
    </w:p>
    <w:p w14:paraId="16E696E1" w14:textId="2B7ED613" w:rsidR="006A337E" w:rsidRDefault="006A337E" w:rsidP="00DA05B4">
      <w:pPr>
        <w:widowControl w:val="0"/>
        <w:autoSpaceDE w:val="0"/>
        <w:autoSpaceDN w:val="0"/>
        <w:spacing w:before="41" w:after="0" w:line="259" w:lineRule="auto"/>
        <w:ind w:left="142" w:right="1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A337E">
        <w:rPr>
          <w:rFonts w:eastAsia="Times New Roman" w:cs="Times New Roman"/>
          <w:kern w:val="0"/>
          <w:sz w:val="24"/>
          <w:szCs w:val="24"/>
          <w14:ligatures w14:val="none"/>
        </w:rPr>
        <w:t>Гала-премия «ЖЕНЩИНА ГОДА – 2025» представляет собой престижное событие, посвящённое признанию достижений женщин и их роли в развитии общества в самых разных направлениях.</w:t>
      </w:r>
    </w:p>
    <w:p w14:paraId="37840A37" w14:textId="77777777" w:rsidR="006A337E" w:rsidRDefault="006A337E" w:rsidP="00DA05B4">
      <w:pPr>
        <w:widowControl w:val="0"/>
        <w:autoSpaceDE w:val="0"/>
        <w:autoSpaceDN w:val="0"/>
        <w:spacing w:before="41" w:after="0" w:line="259" w:lineRule="auto"/>
        <w:ind w:left="142" w:right="1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A0D66BB" w14:textId="0C50E825" w:rsidR="00DA05B4" w:rsidRPr="00DA05B4" w:rsidRDefault="00DA05B4" w:rsidP="00DA05B4">
      <w:pPr>
        <w:widowControl w:val="0"/>
        <w:autoSpaceDE w:val="0"/>
        <w:autoSpaceDN w:val="0"/>
        <w:spacing w:before="41" w:after="0" w:line="259" w:lineRule="auto"/>
        <w:ind w:left="142" w:right="1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:szCs w:val="24"/>
          <w14:ligatures w14:val="none"/>
        </w:rPr>
        <w:t>Основные цели Гала-премии включают:</w:t>
      </w:r>
    </w:p>
    <w:p w14:paraId="3F2AB979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before="19" w:after="0"/>
        <w:ind w:left="502" w:right="13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Признание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и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награждение: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отметить</w:t>
      </w:r>
      <w:r w:rsidRPr="00DA05B4">
        <w:rPr>
          <w:rFonts w:eastAsia="Times New Roman" w:cs="Times New Roman"/>
          <w:spacing w:val="-1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выдающиеся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достижения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женщин,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которые</w:t>
      </w:r>
      <w:r w:rsidRPr="00DA05B4">
        <w:rPr>
          <w:rFonts w:eastAsia="Times New Roman" w:cs="Times New Roman"/>
          <w:spacing w:val="-9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внесли значительный вклад в свои области, вдохновляя других своим примером.</w:t>
      </w:r>
    </w:p>
    <w:p w14:paraId="651A30DE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9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Создание позитивного имиджа женщин: формировать общественное мнение о женщинах как о лидерах, новаторах и активных участниках общества, подчеркивая их достижения и вклад.</w:t>
      </w:r>
    </w:p>
    <w:p w14:paraId="38D1B3A7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41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 xml:space="preserve">Стимулирование общественного обсуждения: вовлечь общественность в обсуждение вопросов равенства полов, прав женщин и возможностей их реализации в различных </w:t>
      </w:r>
      <w:r w:rsidRPr="00DA05B4">
        <w:rPr>
          <w:rFonts w:eastAsia="Times New Roman" w:cs="Times New Roman"/>
          <w:spacing w:val="-2"/>
          <w:kern w:val="0"/>
          <w:sz w:val="24"/>
          <w14:ligatures w14:val="none"/>
        </w:rPr>
        <w:t>сферах.</w:t>
      </w:r>
    </w:p>
    <w:p w14:paraId="5FE5E2EF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9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Поддержка социальных инициатив: поддерживать проекты и инициативы, направленные на улучшение жизни женщин и развитие их потенциала, включая программы образования, здравоохранения и социального благосостояния.</w:t>
      </w:r>
    </w:p>
    <w:p w14:paraId="113FDFCA" w14:textId="77777777" w:rsidR="00DA05B4" w:rsidRPr="00DA05B4" w:rsidRDefault="00DA05B4" w:rsidP="00DA05B4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after="0"/>
        <w:ind w:left="502" w:right="13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Создание</w:t>
      </w:r>
      <w:r w:rsidRPr="00DA05B4">
        <w:rPr>
          <w:rFonts w:eastAsia="Times New Roman" w:cs="Times New Roman"/>
          <w:spacing w:val="-6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сети:</w:t>
      </w:r>
      <w:r w:rsidRPr="00DA05B4">
        <w:rPr>
          <w:rFonts w:eastAsia="Times New Roman" w:cs="Times New Roman"/>
          <w:spacing w:val="-6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обеспечить</w:t>
      </w:r>
      <w:r w:rsidRPr="00DA05B4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возможность</w:t>
      </w:r>
      <w:r w:rsidRPr="00DA05B4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для</w:t>
      </w:r>
      <w:r w:rsidRPr="00DA05B4">
        <w:rPr>
          <w:rFonts w:eastAsia="Times New Roman" w:cs="Times New Roman"/>
          <w:spacing w:val="-6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женщин</w:t>
      </w:r>
      <w:r w:rsidRPr="00DA05B4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взаимодействовать,</w:t>
      </w:r>
      <w:r w:rsidRPr="00DA05B4">
        <w:rPr>
          <w:rFonts w:eastAsia="Times New Roman" w:cs="Times New Roman"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обмениваться опытом и знаниями, создавая крепкие связи в профессиональной и социальной среде.</w:t>
      </w:r>
    </w:p>
    <w:p w14:paraId="5A79109D" w14:textId="77777777" w:rsidR="00DA05B4" w:rsidRPr="00DA05B4" w:rsidRDefault="00DA05B4" w:rsidP="00DA05B4">
      <w:pPr>
        <w:widowControl w:val="0"/>
        <w:autoSpaceDE w:val="0"/>
        <w:autoSpaceDN w:val="0"/>
        <w:spacing w:after="0"/>
        <w:ind w:left="501" w:hanging="269"/>
        <w:jc w:val="both"/>
        <w:rPr>
          <w:rFonts w:eastAsia="Times New Roman" w:cs="Times New Roman"/>
          <w:kern w:val="0"/>
          <w:sz w:val="24"/>
          <w14:ligatures w14:val="none"/>
        </w:rPr>
        <w:sectPr w:rsidR="00DA05B4" w:rsidRPr="00DA05B4" w:rsidSect="00DA05B4">
          <w:pgSz w:w="11910" w:h="16840"/>
          <w:pgMar w:top="640" w:right="708" w:bottom="280" w:left="1559" w:header="720" w:footer="720" w:gutter="0"/>
          <w:cols w:space="720"/>
        </w:sectPr>
      </w:pPr>
    </w:p>
    <w:p w14:paraId="717F34C5" w14:textId="77777777" w:rsidR="00DA05B4" w:rsidRPr="00DA05B4" w:rsidRDefault="00DA05B4" w:rsidP="00DA05B4">
      <w:pPr>
        <w:widowControl w:val="0"/>
        <w:numPr>
          <w:ilvl w:val="0"/>
          <w:numId w:val="2"/>
        </w:numPr>
        <w:tabs>
          <w:tab w:val="left" w:pos="382"/>
        </w:tabs>
        <w:autoSpaceDE w:val="0"/>
        <w:autoSpaceDN w:val="0"/>
        <w:spacing w:before="71" w:after="0"/>
        <w:ind w:left="382"/>
        <w:jc w:val="both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lastRenderedPageBreak/>
        <w:t>ПОРЯДОК</w:t>
      </w:r>
      <w:r w:rsidRPr="00DA05B4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ПРОВЕДЕНИЯ</w:t>
      </w:r>
      <w:r w:rsidRPr="00DA05B4">
        <w:rPr>
          <w:rFonts w:eastAsia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КОНКУРСА</w:t>
      </w:r>
      <w:r w:rsidRPr="00DA05B4">
        <w:rPr>
          <w:rFonts w:eastAsia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И</w:t>
      </w:r>
      <w:r w:rsidRPr="00DA05B4">
        <w:rPr>
          <w:rFonts w:eastAsia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ГАЛА-ПРЕМИИ</w:t>
      </w:r>
      <w:r w:rsidRPr="00DA05B4">
        <w:rPr>
          <w:rFonts w:eastAsia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spacing w:val="-4"/>
          <w:kern w:val="0"/>
          <w:sz w:val="24"/>
          <w14:ligatures w14:val="none"/>
        </w:rPr>
        <w:t>ГОДА</w:t>
      </w:r>
    </w:p>
    <w:p w14:paraId="38184C53" w14:textId="77777777" w:rsidR="00DA05B4" w:rsidRPr="00DA05B4" w:rsidRDefault="00DA05B4" w:rsidP="00DA05B4">
      <w:pPr>
        <w:widowControl w:val="0"/>
        <w:autoSpaceDE w:val="0"/>
        <w:autoSpaceDN w:val="0"/>
        <w:spacing w:before="71" w:after="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1734CF37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spacing w:after="0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Этапы</w:t>
      </w:r>
      <w:r w:rsidRPr="00DA05B4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проведения</w:t>
      </w:r>
      <w:r w:rsidRPr="00DA05B4">
        <w:rPr>
          <w:rFonts w:eastAsia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spacing w:val="-2"/>
          <w:kern w:val="0"/>
          <w:sz w:val="24"/>
          <w:szCs w:val="24"/>
          <w14:ligatures w14:val="none"/>
        </w:rPr>
        <w:t>конкурса:</w:t>
      </w:r>
    </w:p>
    <w:p w14:paraId="5FFE3A42" w14:textId="77777777" w:rsidR="00DA05B4" w:rsidRPr="00DA05B4" w:rsidRDefault="00DA05B4" w:rsidP="004F0D6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6" w:after="0" w:line="268" w:lineRule="auto"/>
        <w:ind w:left="142" w:right="142" w:firstLine="142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Объявление о начале премии: информация о премии распространяется через СМИ, социальные сети, и другие коммуникационные каналы.</w:t>
      </w:r>
    </w:p>
    <w:p w14:paraId="370DE88B" w14:textId="77777777" w:rsidR="00DA05B4" w:rsidRPr="00DA05B4" w:rsidRDefault="00DA05B4" w:rsidP="004F0D6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8" w:after="0"/>
        <w:ind w:left="142" w:right="138" w:firstLine="142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 xml:space="preserve">Прием заявок: заявки на участие в премии принимаются от индивидуальных участников, организаций, а также по рекомендациям общественных объединений и профессиональных сообществ по утвержденной онлайн форме, опубликованной на сайте </w:t>
      </w:r>
      <w:hyperlink r:id="rId6">
        <w:r w:rsidRPr="00DA05B4">
          <w:rPr>
            <w:rFonts w:eastAsia="Times New Roman" w:cs="Times New Roman"/>
            <w:kern w:val="0"/>
            <w:sz w:val="24"/>
            <w:u w:val="single" w:color="0000FF"/>
            <w14:ligatures w14:val="none"/>
          </w:rPr>
          <w:t>Award</w:t>
        </w:r>
      </w:hyperlink>
      <w:hyperlink r:id="rId7">
        <w:r w:rsidRPr="00DA05B4">
          <w:rPr>
            <w:rFonts w:eastAsia="Times New Roman" w:cs="Times New Roman"/>
            <w:kern w:val="0"/>
            <w:sz w:val="24"/>
            <w:u w:val="single" w:color="0000FF"/>
            <w14:ligatures w14:val="none"/>
          </w:rPr>
          <w:t>2025.</w:t>
        </w:r>
      </w:hyperlink>
      <w:hyperlink r:id="rId8">
        <w:r w:rsidRPr="00DA05B4">
          <w:rPr>
            <w:rFonts w:eastAsia="Times New Roman" w:cs="Times New Roman"/>
            <w:kern w:val="0"/>
            <w:sz w:val="24"/>
            <w:u w:val="single" w:color="0000FF"/>
            <w14:ligatures w14:val="none"/>
          </w:rPr>
          <w:t>innovation</w:t>
        </w:r>
      </w:hyperlink>
      <w:hyperlink r:id="rId9">
        <w:r w:rsidRPr="00DA05B4">
          <w:rPr>
            <w:rFonts w:eastAsia="Times New Roman" w:cs="Times New Roman"/>
            <w:kern w:val="0"/>
            <w:sz w:val="24"/>
            <w:u w:val="single" w:color="0000FF"/>
            <w14:ligatures w14:val="none"/>
          </w:rPr>
          <w:t>.md</w:t>
        </w:r>
      </w:hyperlink>
    </w:p>
    <w:p w14:paraId="2B9EEBEC" w14:textId="77777777" w:rsidR="00DA05B4" w:rsidRPr="00DA05B4" w:rsidRDefault="00DA05B4" w:rsidP="004F0D6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8" w:after="0"/>
        <w:ind w:left="142" w:right="139" w:firstLine="142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 xml:space="preserve">Отбор номинантов: специально созданная экспертная комиссия осуществляет предварительный отбор кандидатур на основании представленных заявок и </w:t>
      </w:r>
      <w:r w:rsidRPr="00DA05B4">
        <w:rPr>
          <w:rFonts w:eastAsia="Times New Roman" w:cs="Times New Roman"/>
          <w:spacing w:val="-2"/>
          <w:kern w:val="0"/>
          <w:sz w:val="24"/>
          <w14:ligatures w14:val="none"/>
        </w:rPr>
        <w:t>рекомендаций.</w:t>
      </w:r>
    </w:p>
    <w:p w14:paraId="0ACD84E5" w14:textId="77777777" w:rsidR="00DA05B4" w:rsidRPr="00DA05B4" w:rsidRDefault="00DA05B4" w:rsidP="004F0D6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/>
        <w:ind w:left="142" w:right="140" w:firstLine="142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Оценка и выбор победителей: экспертная комиссия оценивает кандидатуры по установленным критериям и выбирает победителей в каждой номинации.</w:t>
      </w:r>
    </w:p>
    <w:p w14:paraId="096FF599" w14:textId="77777777" w:rsidR="00DA05B4" w:rsidRPr="00DA05B4" w:rsidRDefault="00DA05B4" w:rsidP="004F0D69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8" w:after="0"/>
        <w:ind w:left="142" w:right="139" w:firstLine="142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Церемония награждения: торжественное мероприятие, на котором объявляются и награждаются победители премии «Женщина года – 2025».</w:t>
      </w:r>
    </w:p>
    <w:p w14:paraId="272DAF19" w14:textId="77777777" w:rsidR="00DA05B4" w:rsidRPr="00DA05B4" w:rsidRDefault="00DA05B4" w:rsidP="00DA05B4">
      <w:pPr>
        <w:widowControl w:val="0"/>
        <w:autoSpaceDE w:val="0"/>
        <w:autoSpaceDN w:val="0"/>
        <w:spacing w:before="204" w:after="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1EA3149F" w14:textId="77777777" w:rsidR="00DA05B4" w:rsidRPr="00DA05B4" w:rsidRDefault="00DA05B4" w:rsidP="00DA05B4">
      <w:pPr>
        <w:widowControl w:val="0"/>
        <w:numPr>
          <w:ilvl w:val="1"/>
          <w:numId w:val="2"/>
        </w:numPr>
        <w:tabs>
          <w:tab w:val="left" w:pos="558"/>
        </w:tabs>
        <w:autoSpaceDE w:val="0"/>
        <w:autoSpaceDN w:val="0"/>
        <w:spacing w:after="0"/>
        <w:jc w:val="both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t>Сроки</w:t>
      </w:r>
      <w:r w:rsidRPr="00DA05B4">
        <w:rPr>
          <w:rFonts w:eastAsia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>проведения:</w:t>
      </w:r>
    </w:p>
    <w:p w14:paraId="715AD6A0" w14:textId="77777777" w:rsidR="00DA05B4" w:rsidRPr="00DA05B4" w:rsidRDefault="00DA05B4" w:rsidP="00DA05B4">
      <w:pPr>
        <w:widowControl w:val="0"/>
        <w:autoSpaceDE w:val="0"/>
        <w:autoSpaceDN w:val="0"/>
        <w:spacing w:after="0"/>
        <w:rPr>
          <w:rFonts w:eastAsia="Times New Roman" w:cs="Times New Roman"/>
          <w:b/>
          <w:kern w:val="0"/>
          <w:sz w:val="20"/>
          <w:szCs w:val="24"/>
          <w14:ligatures w14:val="none"/>
        </w:rPr>
      </w:pPr>
    </w:p>
    <w:p w14:paraId="44E8A12D" w14:textId="77777777" w:rsidR="00DA05B4" w:rsidRPr="00DA05B4" w:rsidRDefault="00DA05B4" w:rsidP="00DA05B4">
      <w:pPr>
        <w:widowControl w:val="0"/>
        <w:autoSpaceDE w:val="0"/>
        <w:autoSpaceDN w:val="0"/>
        <w:spacing w:before="36" w:after="0"/>
        <w:rPr>
          <w:rFonts w:eastAsia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00"/>
        <w:gridCol w:w="2424"/>
      </w:tblGrid>
      <w:tr w:rsidR="00DA05B4" w:rsidRPr="00DA05B4" w14:paraId="1F7142AA" w14:textId="77777777" w:rsidTr="00B50776">
        <w:trPr>
          <w:trHeight w:val="785"/>
        </w:trPr>
        <w:tc>
          <w:tcPr>
            <w:tcW w:w="560" w:type="dxa"/>
          </w:tcPr>
          <w:p w14:paraId="2B7C084D" w14:textId="77777777" w:rsidR="00DA05B4" w:rsidRPr="00DA05B4" w:rsidRDefault="00DA05B4" w:rsidP="00DA05B4">
            <w:pPr>
              <w:spacing w:before="9" w:line="276" w:lineRule="auto"/>
              <w:ind w:left="109" w:right="109" w:firstLine="51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10"/>
                <w:sz w:val="24"/>
              </w:rPr>
              <w:t xml:space="preserve">№ </w:t>
            </w:r>
            <w:r w:rsidRPr="00DA05B4">
              <w:rPr>
                <w:rFonts w:eastAsia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6000" w:type="dxa"/>
          </w:tcPr>
          <w:p w14:paraId="50573A5A" w14:textId="77777777" w:rsidR="00DA05B4" w:rsidRPr="00DA05B4" w:rsidRDefault="00DA05B4" w:rsidP="00DA05B4">
            <w:pPr>
              <w:spacing w:before="9"/>
              <w:ind w:left="108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2"/>
                <w:sz w:val="24"/>
              </w:rPr>
              <w:t>Мероприятия</w:t>
            </w:r>
          </w:p>
        </w:tc>
        <w:tc>
          <w:tcPr>
            <w:tcW w:w="2424" w:type="dxa"/>
          </w:tcPr>
          <w:p w14:paraId="3D667A5E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z w:val="24"/>
              </w:rPr>
              <w:t xml:space="preserve">Период/ </w:t>
            </w:r>
            <w:r w:rsidRPr="00DA05B4">
              <w:rPr>
                <w:rFonts w:eastAsia="Times New Roman" w:cs="Times New Roman"/>
                <w:spacing w:val="-4"/>
                <w:sz w:val="24"/>
              </w:rPr>
              <w:t>срок</w:t>
            </w:r>
          </w:p>
        </w:tc>
      </w:tr>
      <w:tr w:rsidR="00DA05B4" w:rsidRPr="00DA05B4" w14:paraId="0F1F8B93" w14:textId="77777777" w:rsidTr="00B50776">
        <w:trPr>
          <w:trHeight w:val="789"/>
        </w:trPr>
        <w:tc>
          <w:tcPr>
            <w:tcW w:w="560" w:type="dxa"/>
          </w:tcPr>
          <w:p w14:paraId="5717376B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6000" w:type="dxa"/>
          </w:tcPr>
          <w:p w14:paraId="30B5DE89" w14:textId="77777777" w:rsidR="00DA05B4" w:rsidRPr="006A337E" w:rsidRDefault="00DA05B4" w:rsidP="00DA05B4">
            <w:pPr>
              <w:spacing w:before="9" w:line="278" w:lineRule="auto"/>
              <w:ind w:left="108" w:right="1945"/>
              <w:rPr>
                <w:rFonts w:eastAsia="Times New Roman" w:cs="Times New Roman"/>
                <w:sz w:val="24"/>
                <w:lang w:val="ru-RU"/>
              </w:rPr>
            </w:pPr>
            <w:r w:rsidRPr="006A337E">
              <w:rPr>
                <w:rFonts w:eastAsia="Times New Roman" w:cs="Times New Roman"/>
                <w:sz w:val="24"/>
                <w:lang w:val="ru-RU"/>
              </w:rPr>
              <w:t>Старт</w:t>
            </w:r>
            <w:r w:rsidRPr="006A337E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распространения</w:t>
            </w:r>
            <w:r w:rsidRPr="006A337E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информации</w:t>
            </w:r>
            <w:r w:rsidRPr="006A337E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о Гала-премии «Женщина года»</w:t>
            </w:r>
          </w:p>
        </w:tc>
        <w:tc>
          <w:tcPr>
            <w:tcW w:w="2424" w:type="dxa"/>
          </w:tcPr>
          <w:p w14:paraId="4C26FF5E" w14:textId="08021B2F" w:rsidR="00DA05B4" w:rsidRPr="006A337E" w:rsidRDefault="006A337E" w:rsidP="00DA05B4">
            <w:pPr>
              <w:spacing w:before="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 xml:space="preserve"> </w:t>
            </w:r>
            <w:r w:rsidR="00380B1D">
              <w:rPr>
                <w:rFonts w:eastAsia="Times New Roman" w:cs="Times New Roman"/>
                <w:sz w:val="24"/>
                <w:lang w:val="ru-RU"/>
              </w:rPr>
              <w:t>2</w:t>
            </w:r>
            <w:r w:rsidR="00722D24">
              <w:rPr>
                <w:rFonts w:eastAsia="Times New Roman" w:cs="Times New Roman"/>
                <w:sz w:val="24"/>
                <w:lang w:val="ru-RU"/>
              </w:rPr>
              <w:t>0</w:t>
            </w:r>
            <w:r>
              <w:rPr>
                <w:rFonts w:eastAsia="Times New Roman" w:cs="Times New Roman"/>
                <w:sz w:val="24"/>
                <w:lang w:val="ru-RU"/>
              </w:rPr>
              <w:t>.10.2025 г</w:t>
            </w:r>
            <w:r w:rsidR="007B4017">
              <w:rPr>
                <w:rFonts w:eastAsia="Times New Roman" w:cs="Times New Roman"/>
                <w:sz w:val="24"/>
                <w:lang w:val="ru-RU"/>
              </w:rPr>
              <w:t>.</w:t>
            </w:r>
          </w:p>
        </w:tc>
      </w:tr>
      <w:tr w:rsidR="00DA05B4" w:rsidRPr="00DA05B4" w14:paraId="332BD0CB" w14:textId="77777777" w:rsidTr="00B50776">
        <w:trPr>
          <w:trHeight w:val="468"/>
        </w:trPr>
        <w:tc>
          <w:tcPr>
            <w:tcW w:w="560" w:type="dxa"/>
          </w:tcPr>
          <w:p w14:paraId="483A3263" w14:textId="77777777" w:rsidR="00DA05B4" w:rsidRPr="00DA05B4" w:rsidRDefault="00DA05B4" w:rsidP="00DA05B4">
            <w:pPr>
              <w:spacing w:before="8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6000" w:type="dxa"/>
          </w:tcPr>
          <w:p w14:paraId="7BABCB57" w14:textId="77777777" w:rsidR="00DA05B4" w:rsidRPr="00DA05B4" w:rsidRDefault="00DA05B4" w:rsidP="00DA05B4">
            <w:pPr>
              <w:spacing w:before="8"/>
              <w:ind w:left="108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z w:val="24"/>
              </w:rPr>
              <w:t>Крайний</w:t>
            </w:r>
            <w:r w:rsidRPr="00DA05B4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z w:val="24"/>
              </w:rPr>
              <w:t>срок</w:t>
            </w:r>
            <w:r w:rsidRPr="00DA05B4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z w:val="24"/>
              </w:rPr>
              <w:t>подачи</w:t>
            </w:r>
            <w:r w:rsidRPr="00DA05B4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pacing w:val="-2"/>
                <w:sz w:val="24"/>
              </w:rPr>
              <w:t>заявки</w:t>
            </w:r>
          </w:p>
        </w:tc>
        <w:tc>
          <w:tcPr>
            <w:tcW w:w="2424" w:type="dxa"/>
          </w:tcPr>
          <w:p w14:paraId="08A4BE79" w14:textId="776A3765" w:rsidR="00DA05B4" w:rsidRPr="007B4017" w:rsidRDefault="0033604E" w:rsidP="00DA05B4">
            <w:pPr>
              <w:spacing w:before="8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10</w:t>
            </w:r>
            <w:r w:rsidR="007B4017">
              <w:rPr>
                <w:rFonts w:eastAsia="Times New Roman" w:cs="Times New Roman"/>
                <w:sz w:val="24"/>
                <w:lang w:val="ru-RU"/>
              </w:rPr>
              <w:t>.1</w:t>
            </w:r>
            <w:r>
              <w:rPr>
                <w:rFonts w:eastAsia="Times New Roman" w:cs="Times New Roman"/>
                <w:sz w:val="24"/>
                <w:lang w:val="ru-RU"/>
              </w:rPr>
              <w:t>1</w:t>
            </w:r>
            <w:r w:rsidR="007B4017">
              <w:rPr>
                <w:rFonts w:eastAsia="Times New Roman" w:cs="Times New Roman"/>
                <w:sz w:val="24"/>
                <w:lang w:val="ru-RU"/>
              </w:rPr>
              <w:t>.2025 г.</w:t>
            </w:r>
          </w:p>
        </w:tc>
      </w:tr>
      <w:tr w:rsidR="00DA05B4" w:rsidRPr="00DA05B4" w14:paraId="6C94A6EB" w14:textId="77777777" w:rsidTr="00B50776">
        <w:trPr>
          <w:trHeight w:val="468"/>
        </w:trPr>
        <w:tc>
          <w:tcPr>
            <w:tcW w:w="560" w:type="dxa"/>
          </w:tcPr>
          <w:p w14:paraId="32F5D55D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6000" w:type="dxa"/>
          </w:tcPr>
          <w:p w14:paraId="1C070D8E" w14:textId="77777777" w:rsidR="00DA05B4" w:rsidRPr="006A337E" w:rsidRDefault="00DA05B4" w:rsidP="00DA05B4">
            <w:pPr>
              <w:spacing w:before="9"/>
              <w:ind w:left="108"/>
              <w:rPr>
                <w:rFonts w:eastAsia="Times New Roman" w:cs="Times New Roman"/>
                <w:sz w:val="24"/>
                <w:lang w:val="ru-RU"/>
              </w:rPr>
            </w:pPr>
            <w:r w:rsidRPr="006A337E">
              <w:rPr>
                <w:rFonts w:eastAsia="Times New Roman" w:cs="Times New Roman"/>
                <w:sz w:val="24"/>
                <w:lang w:val="ru-RU"/>
              </w:rPr>
              <w:t>Оценка</w:t>
            </w:r>
            <w:r w:rsidRPr="006A337E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соответствия</w:t>
            </w:r>
            <w:r w:rsidRPr="006A337E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заявок</w:t>
            </w:r>
            <w:r w:rsidRPr="006A337E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условиям</w:t>
            </w:r>
            <w:r w:rsidRPr="006A337E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pacing w:val="-2"/>
                <w:sz w:val="24"/>
                <w:lang w:val="ru-RU"/>
              </w:rPr>
              <w:t>конкурса</w:t>
            </w:r>
          </w:p>
        </w:tc>
        <w:tc>
          <w:tcPr>
            <w:tcW w:w="2424" w:type="dxa"/>
          </w:tcPr>
          <w:p w14:paraId="559FBFF9" w14:textId="6927D9A3" w:rsidR="00DA05B4" w:rsidRPr="006A337E" w:rsidRDefault="0033604E" w:rsidP="00DA05B4">
            <w:pPr>
              <w:spacing w:before="9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</w:t>
            </w:r>
            <w:r w:rsidR="00722D24">
              <w:rPr>
                <w:rFonts w:eastAsia="Times New Roman" w:cs="Times New Roman"/>
                <w:sz w:val="24"/>
                <w:lang w:val="ru-RU"/>
              </w:rPr>
              <w:t>2</w:t>
            </w:r>
            <w:r w:rsidR="007B4017">
              <w:rPr>
                <w:rFonts w:eastAsia="Times New Roman" w:cs="Times New Roman"/>
                <w:sz w:val="24"/>
                <w:lang w:val="ru-RU"/>
              </w:rPr>
              <w:t>.1</w:t>
            </w:r>
            <w:r>
              <w:rPr>
                <w:rFonts w:eastAsia="Times New Roman" w:cs="Times New Roman"/>
                <w:sz w:val="24"/>
                <w:lang w:val="ru-RU"/>
              </w:rPr>
              <w:t>1</w:t>
            </w:r>
            <w:r w:rsidR="007B4017">
              <w:rPr>
                <w:rFonts w:eastAsia="Times New Roman" w:cs="Times New Roman"/>
                <w:sz w:val="24"/>
                <w:lang w:val="ru-RU"/>
              </w:rPr>
              <w:t>.2025 г.</w:t>
            </w:r>
          </w:p>
        </w:tc>
      </w:tr>
      <w:tr w:rsidR="00DA05B4" w:rsidRPr="00DA05B4" w14:paraId="54D4F617" w14:textId="77777777" w:rsidTr="00B50776">
        <w:trPr>
          <w:trHeight w:val="468"/>
        </w:trPr>
        <w:tc>
          <w:tcPr>
            <w:tcW w:w="560" w:type="dxa"/>
          </w:tcPr>
          <w:p w14:paraId="1DD4820E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6000" w:type="dxa"/>
          </w:tcPr>
          <w:p w14:paraId="7C8E1026" w14:textId="77777777" w:rsidR="00DA05B4" w:rsidRPr="00DA05B4" w:rsidRDefault="00DA05B4" w:rsidP="00DA05B4">
            <w:pPr>
              <w:spacing w:before="9"/>
              <w:ind w:left="108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z w:val="24"/>
              </w:rPr>
              <w:t>Оценка</w:t>
            </w:r>
            <w:r w:rsidRPr="00DA05B4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z w:val="24"/>
              </w:rPr>
              <w:t>заявок</w:t>
            </w:r>
            <w:r w:rsidRPr="00DA05B4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z w:val="24"/>
              </w:rPr>
              <w:t>экспертной</w:t>
            </w:r>
            <w:r w:rsidRPr="00DA05B4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DA05B4">
              <w:rPr>
                <w:rFonts w:eastAsia="Times New Roman" w:cs="Times New Roman"/>
                <w:spacing w:val="-2"/>
                <w:sz w:val="24"/>
              </w:rPr>
              <w:t>комиссией</w:t>
            </w:r>
          </w:p>
        </w:tc>
        <w:tc>
          <w:tcPr>
            <w:tcW w:w="2424" w:type="dxa"/>
          </w:tcPr>
          <w:p w14:paraId="710E836E" w14:textId="4FBD1A91" w:rsidR="00DA05B4" w:rsidRPr="007B4017" w:rsidRDefault="007B4017" w:rsidP="00DA05B4">
            <w:pPr>
              <w:spacing w:before="9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</w:t>
            </w:r>
            <w:r w:rsidR="0033604E">
              <w:rPr>
                <w:rFonts w:eastAsia="Times New Roman" w:cs="Times New Roman"/>
                <w:sz w:val="24"/>
                <w:lang w:val="ru-RU"/>
              </w:rPr>
              <w:t>7</w:t>
            </w:r>
            <w:r>
              <w:rPr>
                <w:rFonts w:eastAsia="Times New Roman" w:cs="Times New Roman"/>
                <w:sz w:val="24"/>
                <w:lang w:val="ru-RU"/>
              </w:rPr>
              <w:t>.11.2025 г.</w:t>
            </w:r>
          </w:p>
        </w:tc>
      </w:tr>
      <w:tr w:rsidR="00DA05B4" w:rsidRPr="00DA05B4" w14:paraId="7EC4BF04" w14:textId="77777777" w:rsidTr="00B50776">
        <w:trPr>
          <w:trHeight w:val="766"/>
        </w:trPr>
        <w:tc>
          <w:tcPr>
            <w:tcW w:w="560" w:type="dxa"/>
          </w:tcPr>
          <w:p w14:paraId="08F1B630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6000" w:type="dxa"/>
          </w:tcPr>
          <w:p w14:paraId="3BE6FD25" w14:textId="77777777" w:rsidR="00DA05B4" w:rsidRPr="006A337E" w:rsidRDefault="00DA05B4" w:rsidP="00DA05B4">
            <w:pPr>
              <w:spacing w:before="9" w:line="259" w:lineRule="auto"/>
              <w:ind w:left="108" w:right="-15"/>
              <w:rPr>
                <w:rFonts w:eastAsia="Times New Roman" w:cs="Times New Roman"/>
                <w:sz w:val="24"/>
                <w:lang w:val="ru-RU"/>
              </w:rPr>
            </w:pPr>
            <w:r w:rsidRPr="006A337E">
              <w:rPr>
                <w:rFonts w:eastAsia="Times New Roman" w:cs="Times New Roman"/>
                <w:sz w:val="24"/>
                <w:lang w:val="ru-RU"/>
              </w:rPr>
              <w:t>Оглашение</w:t>
            </w:r>
            <w:r w:rsidRPr="006A337E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результатов</w:t>
            </w:r>
            <w:r w:rsidRPr="006A337E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6A337E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приглашение</w:t>
            </w:r>
            <w:r w:rsidRPr="006A337E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>участников</w:t>
            </w:r>
            <w:r w:rsidRPr="006A337E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A337E">
              <w:rPr>
                <w:rFonts w:eastAsia="Times New Roman" w:cs="Times New Roman"/>
                <w:sz w:val="24"/>
                <w:lang w:val="ru-RU"/>
              </w:rPr>
              <w:t xml:space="preserve">на </w:t>
            </w:r>
            <w:r w:rsidRPr="006A337E">
              <w:rPr>
                <w:rFonts w:eastAsia="Times New Roman" w:cs="Times New Roman"/>
                <w:spacing w:val="-2"/>
                <w:sz w:val="24"/>
                <w:lang w:val="ru-RU"/>
              </w:rPr>
              <w:t>Гала-премию</w:t>
            </w:r>
          </w:p>
        </w:tc>
        <w:tc>
          <w:tcPr>
            <w:tcW w:w="2424" w:type="dxa"/>
          </w:tcPr>
          <w:p w14:paraId="278A46A4" w14:textId="679E5D56" w:rsidR="00DA05B4" w:rsidRPr="006A337E" w:rsidRDefault="007B4017" w:rsidP="00DA05B4">
            <w:pPr>
              <w:spacing w:before="9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2</w:t>
            </w:r>
            <w:r w:rsidR="00722D24">
              <w:rPr>
                <w:rFonts w:eastAsia="Times New Roman" w:cs="Times New Roman"/>
                <w:sz w:val="24"/>
                <w:lang w:val="ru-RU"/>
              </w:rPr>
              <w:t>4</w:t>
            </w:r>
            <w:r>
              <w:rPr>
                <w:rFonts w:eastAsia="Times New Roman" w:cs="Times New Roman"/>
                <w:sz w:val="24"/>
                <w:lang w:val="ru-RU"/>
              </w:rPr>
              <w:t>.11.2025 г.</w:t>
            </w:r>
          </w:p>
        </w:tc>
      </w:tr>
      <w:tr w:rsidR="00DA05B4" w:rsidRPr="00DA05B4" w14:paraId="1C5B0F19" w14:textId="77777777" w:rsidTr="00B50776">
        <w:trPr>
          <w:trHeight w:val="767"/>
        </w:trPr>
        <w:tc>
          <w:tcPr>
            <w:tcW w:w="560" w:type="dxa"/>
          </w:tcPr>
          <w:p w14:paraId="5CE0FA8E" w14:textId="77777777" w:rsidR="00DA05B4" w:rsidRPr="00DA05B4" w:rsidRDefault="00DA05B4" w:rsidP="00DA05B4">
            <w:pPr>
              <w:spacing w:before="9"/>
              <w:ind w:left="109"/>
              <w:rPr>
                <w:rFonts w:eastAsia="Times New Roman" w:cs="Times New Roman"/>
                <w:sz w:val="24"/>
              </w:rPr>
            </w:pPr>
            <w:r w:rsidRPr="00DA05B4">
              <w:rPr>
                <w:rFonts w:eastAsia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6000" w:type="dxa"/>
          </w:tcPr>
          <w:p w14:paraId="3DF90E66" w14:textId="77777777" w:rsidR="00DA05B4" w:rsidRPr="006A337E" w:rsidRDefault="00DA05B4" w:rsidP="00DA05B4">
            <w:pPr>
              <w:spacing w:before="9" w:line="259" w:lineRule="auto"/>
              <w:ind w:left="108"/>
              <w:rPr>
                <w:rFonts w:eastAsia="Times New Roman" w:cs="Times New Roman"/>
                <w:sz w:val="24"/>
                <w:lang w:val="ru-RU"/>
              </w:rPr>
            </w:pPr>
            <w:r w:rsidRPr="006A337E">
              <w:rPr>
                <w:rFonts w:eastAsia="Times New Roman" w:cs="Times New Roman"/>
                <w:sz w:val="24"/>
                <w:lang w:val="ru-RU"/>
              </w:rPr>
              <w:t xml:space="preserve">Проведение мероприятия Гала-премия «Женщина года - </w:t>
            </w:r>
            <w:r w:rsidRPr="006A337E">
              <w:rPr>
                <w:rFonts w:eastAsia="Times New Roman" w:cs="Times New Roman"/>
                <w:spacing w:val="-2"/>
                <w:sz w:val="24"/>
                <w:lang w:val="ru-RU"/>
              </w:rPr>
              <w:t>2025»</w:t>
            </w:r>
          </w:p>
        </w:tc>
        <w:tc>
          <w:tcPr>
            <w:tcW w:w="2424" w:type="dxa"/>
          </w:tcPr>
          <w:p w14:paraId="0089E18D" w14:textId="38B24C57" w:rsidR="00DA05B4" w:rsidRDefault="006A337E" w:rsidP="00DA05B4">
            <w:pPr>
              <w:spacing w:before="9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</w:t>
            </w:r>
            <w:r w:rsidR="0033604E">
              <w:rPr>
                <w:rFonts w:eastAsia="Times New Roman" w:cs="Times New Roman"/>
                <w:sz w:val="24"/>
                <w:lang w:val="ru-RU"/>
              </w:rPr>
              <w:t>5</w:t>
            </w:r>
            <w:r>
              <w:rPr>
                <w:rFonts w:eastAsia="Times New Roman" w:cs="Times New Roman"/>
                <w:sz w:val="24"/>
                <w:lang w:val="ru-RU"/>
              </w:rPr>
              <w:t xml:space="preserve">.12.2025 г </w:t>
            </w:r>
          </w:p>
          <w:p w14:paraId="16AA3FB7" w14:textId="02C93F57" w:rsidR="006A337E" w:rsidRPr="006A337E" w:rsidRDefault="006A337E" w:rsidP="00DA05B4">
            <w:pPr>
              <w:spacing w:before="9"/>
              <w:ind w:left="109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15:00</w:t>
            </w:r>
          </w:p>
        </w:tc>
      </w:tr>
    </w:tbl>
    <w:p w14:paraId="6C5EEDB9" w14:textId="77777777" w:rsidR="00DA05B4" w:rsidRPr="00DA05B4" w:rsidRDefault="00DA05B4" w:rsidP="00DA05B4">
      <w:pPr>
        <w:widowControl w:val="0"/>
        <w:autoSpaceDE w:val="0"/>
        <w:autoSpaceDN w:val="0"/>
        <w:spacing w:before="185" w:after="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10D2C287" w14:textId="77777777" w:rsidR="00DA05B4" w:rsidRPr="00DA05B4" w:rsidRDefault="00DA05B4" w:rsidP="00DA05B4">
      <w:pPr>
        <w:widowControl w:val="0"/>
        <w:numPr>
          <w:ilvl w:val="0"/>
          <w:numId w:val="2"/>
        </w:numPr>
        <w:tabs>
          <w:tab w:val="left" w:pos="382"/>
        </w:tabs>
        <w:autoSpaceDE w:val="0"/>
        <w:autoSpaceDN w:val="0"/>
        <w:spacing w:after="0"/>
        <w:ind w:left="382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t>Условия</w:t>
      </w: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и</w:t>
      </w:r>
      <w:r w:rsidRPr="00DA05B4">
        <w:rPr>
          <w:rFonts w:eastAsia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критерии</w:t>
      </w:r>
      <w:r w:rsidRPr="00DA05B4">
        <w:rPr>
          <w:rFonts w:eastAsia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kern w:val="0"/>
          <w:sz w:val="24"/>
          <w14:ligatures w14:val="none"/>
        </w:rPr>
        <w:t>отбора</w:t>
      </w:r>
      <w:r w:rsidRPr="00DA05B4">
        <w:rPr>
          <w:rFonts w:eastAsia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>кандидатур.</w:t>
      </w:r>
    </w:p>
    <w:p w14:paraId="45B7B5CC" w14:textId="6C007BB8" w:rsidR="009E141D" w:rsidRPr="004F0D69" w:rsidRDefault="00DA05B4" w:rsidP="004F0D69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before="183" w:after="0"/>
        <w:ind w:left="622"/>
        <w:rPr>
          <w:rFonts w:eastAsia="Times New Roman" w:cs="Times New Roman"/>
          <w:b/>
          <w:kern w:val="0"/>
          <w:sz w:val="24"/>
          <w14:ligatures w14:val="none"/>
        </w:rPr>
      </w:pPr>
      <w:r w:rsidRPr="00DA05B4">
        <w:rPr>
          <w:rFonts w:eastAsia="Times New Roman" w:cs="Times New Roman"/>
          <w:b/>
          <w:kern w:val="0"/>
          <w:sz w:val="24"/>
          <w14:ligatures w14:val="none"/>
        </w:rPr>
        <w:t xml:space="preserve">Условия </w:t>
      </w:r>
      <w:r w:rsidRPr="00DA05B4">
        <w:rPr>
          <w:rFonts w:eastAsia="Times New Roman" w:cs="Times New Roman"/>
          <w:b/>
          <w:spacing w:val="-2"/>
          <w:kern w:val="0"/>
          <w:sz w:val="24"/>
          <w14:ligatures w14:val="none"/>
        </w:rPr>
        <w:t>участия:</w:t>
      </w:r>
    </w:p>
    <w:p w14:paraId="67BD755D" w14:textId="77777777" w:rsidR="00DA05B4" w:rsidRPr="00DA05B4" w:rsidRDefault="00DA05B4" w:rsidP="004F0D69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before="46" w:after="0" w:line="266" w:lineRule="auto"/>
        <w:ind w:left="502" w:right="137" w:hanging="21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В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конкурсе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могут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принять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участие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женщины,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достигшие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18-летнего</w:t>
      </w:r>
      <w:r w:rsidRPr="00DA05B4">
        <w:rPr>
          <w:rFonts w:eastAsia="Times New Roman" w:cs="Times New Roman"/>
          <w:spacing w:val="80"/>
          <w:w w:val="150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возраста, проживающие на территории Приднестровья.</w:t>
      </w:r>
    </w:p>
    <w:p w14:paraId="6A4C5E8E" w14:textId="77777777" w:rsidR="00DA05B4" w:rsidRPr="002510A4" w:rsidRDefault="00DA05B4" w:rsidP="004F0D69">
      <w:pPr>
        <w:widowControl w:val="0"/>
        <w:numPr>
          <w:ilvl w:val="2"/>
          <w:numId w:val="2"/>
        </w:numPr>
        <w:tabs>
          <w:tab w:val="left" w:pos="502"/>
        </w:tabs>
        <w:autoSpaceDE w:val="0"/>
        <w:autoSpaceDN w:val="0"/>
        <w:spacing w:before="2" w:after="0" w:line="266" w:lineRule="auto"/>
        <w:ind w:left="502" w:right="138" w:hanging="218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A05B4">
        <w:rPr>
          <w:rFonts w:eastAsia="Times New Roman" w:cs="Times New Roman"/>
          <w:kern w:val="0"/>
          <w:sz w:val="24"/>
          <w14:ligatures w14:val="none"/>
        </w:rPr>
        <w:t>Участие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может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быть</w:t>
      </w:r>
      <w:r w:rsidRPr="00DA05B4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индивидуальным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или</w:t>
      </w:r>
      <w:r w:rsidRPr="00DA05B4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от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имени</w:t>
      </w:r>
      <w:r w:rsidRPr="00DA05B4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организации,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>которая</w:t>
      </w:r>
      <w:r w:rsidRPr="00DA05B4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DA05B4">
        <w:rPr>
          <w:rFonts w:eastAsia="Times New Roman" w:cs="Times New Roman"/>
          <w:kern w:val="0"/>
          <w:sz w:val="24"/>
          <w14:ligatures w14:val="none"/>
        </w:rPr>
        <w:t xml:space="preserve">рекомендует </w:t>
      </w:r>
      <w:r w:rsidRPr="00DA05B4">
        <w:rPr>
          <w:rFonts w:eastAsia="Times New Roman" w:cs="Times New Roman"/>
          <w:spacing w:val="-2"/>
          <w:kern w:val="0"/>
          <w:sz w:val="24"/>
          <w14:ligatures w14:val="none"/>
        </w:rPr>
        <w:t>кандидатуру.</w:t>
      </w:r>
    </w:p>
    <w:p w14:paraId="3EF975F2" w14:textId="77777777" w:rsidR="002510A4" w:rsidRPr="00DA05B4" w:rsidRDefault="002510A4" w:rsidP="004F0D69">
      <w:pPr>
        <w:widowControl w:val="0"/>
        <w:tabs>
          <w:tab w:val="left" w:pos="502"/>
        </w:tabs>
        <w:autoSpaceDE w:val="0"/>
        <w:autoSpaceDN w:val="0"/>
        <w:spacing w:before="2" w:after="0" w:line="266" w:lineRule="auto"/>
        <w:ind w:left="502" w:right="138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71D42E24" w14:textId="77777777" w:rsidR="00DA05B4" w:rsidRDefault="00DA05B4" w:rsidP="004F0D69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before="13" w:after="0" w:line="283" w:lineRule="auto"/>
        <w:ind w:left="138" w:right="5298" w:firstLine="64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Критерии</w:t>
      </w:r>
      <w:r w:rsidRPr="00DA05B4">
        <w:rPr>
          <w:rFonts w:eastAsia="Times New Roman" w:cs="Times New Roman"/>
          <w:b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отбора</w:t>
      </w:r>
      <w:r w:rsidRPr="00DA05B4">
        <w:rPr>
          <w:rFonts w:eastAsia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по</w:t>
      </w:r>
      <w:r w:rsidRPr="00DA05B4">
        <w:rPr>
          <w:rFonts w:eastAsia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номинациям: </w:t>
      </w:r>
    </w:p>
    <w:p w14:paraId="03AB86F9" w14:textId="77777777" w:rsidR="00DA05B4" w:rsidRPr="00D44A98" w:rsidRDefault="00DA05B4" w:rsidP="004F0D69">
      <w:pPr>
        <w:pStyle w:val="a7"/>
        <w:widowControl w:val="0"/>
        <w:tabs>
          <w:tab w:val="left" w:pos="622"/>
          <w:tab w:val="left" w:pos="922"/>
        </w:tabs>
        <w:autoSpaceDE w:val="0"/>
        <w:autoSpaceDN w:val="0"/>
        <w:spacing w:after="0" w:line="276" w:lineRule="auto"/>
        <w:ind w:left="567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55067D40" w14:textId="554F120C" w:rsidR="00DA05B4" w:rsidRPr="00DA05B4" w:rsidRDefault="00DA05B4" w:rsidP="004F0D69">
      <w:pPr>
        <w:widowControl w:val="0"/>
        <w:tabs>
          <w:tab w:val="left" w:pos="622"/>
        </w:tabs>
        <w:autoSpaceDE w:val="0"/>
        <w:autoSpaceDN w:val="0"/>
        <w:spacing w:before="13" w:after="0" w:line="283" w:lineRule="auto"/>
        <w:ind w:right="5298" w:firstLine="142"/>
        <w:jc w:val="both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Женщина</w:t>
      </w:r>
      <w:r w:rsidR="000848F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Лидер</w:t>
      </w:r>
      <w:r w:rsidR="000848F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 Коуч</w:t>
      </w:r>
      <w:r w:rsidRPr="00DA05B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года</w:t>
      </w:r>
    </w:p>
    <w:p w14:paraId="74FFE207" w14:textId="77777777" w:rsidR="00DA05B4" w:rsidRPr="00D44A98" w:rsidRDefault="00DA05B4" w:rsidP="004F0D69">
      <w:pPr>
        <w:pStyle w:val="a7"/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ind w:left="0" w:firstLine="28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44A98">
        <w:rPr>
          <w:rFonts w:eastAsia="Times New Roman" w:cs="Times New Roman"/>
          <w:kern w:val="0"/>
          <w:sz w:val="24"/>
          <w14:ligatures w14:val="none"/>
        </w:rPr>
        <w:t>Вклад в общественные и социальные изменения.</w:t>
      </w:r>
    </w:p>
    <w:p w14:paraId="178F2852" w14:textId="77777777" w:rsidR="00DA05B4" w:rsidRPr="00D44A98" w:rsidRDefault="00DA05B4" w:rsidP="004F0D69">
      <w:pPr>
        <w:pStyle w:val="a7"/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ind w:left="0" w:firstLine="28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44A98">
        <w:rPr>
          <w:rFonts w:eastAsia="Times New Roman" w:cs="Times New Roman"/>
          <w:kern w:val="0"/>
          <w:sz w:val="24"/>
          <w14:ligatures w14:val="none"/>
        </w:rPr>
        <w:t>Успехи в профессиональной сфере.</w:t>
      </w:r>
    </w:p>
    <w:p w14:paraId="76EF6BE4" w14:textId="42FCEF0E" w:rsidR="007573EC" w:rsidRPr="004F0D69" w:rsidRDefault="00DA05B4" w:rsidP="004F0D69">
      <w:pPr>
        <w:pStyle w:val="a7"/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ind w:left="0" w:firstLine="28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D44A98">
        <w:rPr>
          <w:rFonts w:eastAsia="Times New Roman" w:cs="Times New Roman"/>
          <w:kern w:val="0"/>
          <w:sz w:val="24"/>
          <w14:ligatures w14:val="none"/>
        </w:rPr>
        <w:t>Поддержка и развитие других женщин.</w:t>
      </w:r>
    </w:p>
    <w:p w14:paraId="2ABD31A9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Beauty-мастер года:</w:t>
      </w:r>
    </w:p>
    <w:p w14:paraId="3726F0F1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lastRenderedPageBreak/>
        <w:t>Создание успешного бренда в сфере красоты.</w:t>
      </w:r>
    </w:p>
    <w:p w14:paraId="6BF63181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Оригинальность и инновационность продукции.</w:t>
      </w:r>
    </w:p>
    <w:p w14:paraId="5ED6078A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бренда на рынок и признание потребителей.</w:t>
      </w:r>
    </w:p>
    <w:p w14:paraId="53EC25B4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256F4BCD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Мама-успешный предприниматель:</w:t>
      </w:r>
    </w:p>
    <w:p w14:paraId="39BBB00B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Умение совмещать материнство и успешное ведение собственного бизнеса.</w:t>
      </w:r>
    </w:p>
    <w:p w14:paraId="705D7527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и развитие уникального бренда или проекта.</w:t>
      </w:r>
    </w:p>
    <w:p w14:paraId="4C644D3B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рынок и признание клиентов за профессионализм и вдохновение.</w:t>
      </w:r>
    </w:p>
    <w:p w14:paraId="31DC9C7C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776C05AE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Фитнес-коуч года:</w:t>
      </w:r>
    </w:p>
    <w:p w14:paraId="0622CCBD" w14:textId="75A323A7" w:rsidR="007573EC" w:rsidRPr="007573EC" w:rsidRDefault="007573EC" w:rsidP="004F0D69">
      <w:pPr>
        <w:widowControl w:val="0"/>
        <w:numPr>
          <w:ilvl w:val="0"/>
          <w:numId w:val="14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Вдохновение и мотивация людей к здоровому образу жизни.</w:t>
      </w:r>
    </w:p>
    <w:p w14:paraId="00153120" w14:textId="63D89A77" w:rsidR="007573EC" w:rsidRPr="007573EC" w:rsidRDefault="007573EC" w:rsidP="004F0D69">
      <w:pPr>
        <w:widowControl w:val="0"/>
        <w:numPr>
          <w:ilvl w:val="0"/>
          <w:numId w:val="14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Оригинальные методы тренировок и подход к клиентам.</w:t>
      </w:r>
    </w:p>
    <w:p w14:paraId="480A5085" w14:textId="1C71DDB0" w:rsidR="007573EC" w:rsidRDefault="007573EC" w:rsidP="004F0D69">
      <w:pPr>
        <w:widowControl w:val="0"/>
        <w:numPr>
          <w:ilvl w:val="0"/>
          <w:numId w:val="14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фитнес-рынок и признание учеников.</w:t>
      </w:r>
    </w:p>
    <w:p w14:paraId="1B8BAEB3" w14:textId="77777777" w:rsidR="00BA4B4D" w:rsidRDefault="00BA4B4D" w:rsidP="004F0D69">
      <w:pPr>
        <w:pStyle w:val="ac"/>
        <w:spacing w:after="0" w:afterAutospacing="0"/>
        <w:ind w:left="426" w:hanging="426"/>
        <w:jc w:val="both"/>
        <w:rPr>
          <w:rStyle w:val="ad"/>
          <w:rFonts w:eastAsiaTheme="majorEastAsia"/>
        </w:rPr>
      </w:pPr>
      <w:r>
        <w:rPr>
          <w:rStyle w:val="ad"/>
          <w:rFonts w:eastAsiaTheme="majorEastAsia"/>
        </w:rPr>
        <w:t>Женщина в культуре и искусстве</w:t>
      </w:r>
    </w:p>
    <w:p w14:paraId="4D564FF7" w14:textId="77777777" w:rsidR="00BA4B4D" w:rsidRPr="00BA4B4D" w:rsidRDefault="00BA4B4D" w:rsidP="004F0D69">
      <w:pPr>
        <w:pStyle w:val="ac"/>
        <w:numPr>
          <w:ilvl w:val="0"/>
          <w:numId w:val="49"/>
        </w:numPr>
        <w:spacing w:before="0" w:beforeAutospacing="0" w:after="0" w:afterAutospacing="0"/>
        <w:ind w:left="567" w:hanging="283"/>
        <w:jc w:val="both"/>
        <w:rPr>
          <w:rFonts w:eastAsiaTheme="majorEastAsia"/>
          <w:b/>
          <w:bCs/>
        </w:rPr>
      </w:pPr>
      <w:r>
        <w:t>Вклад в сохранение и развитие культурных ценностей, творческих традиций и современного искусства.</w:t>
      </w:r>
    </w:p>
    <w:p w14:paraId="26E9674E" w14:textId="77777777" w:rsidR="00BA4B4D" w:rsidRPr="00BA4B4D" w:rsidRDefault="00BA4B4D" w:rsidP="004F0D69">
      <w:pPr>
        <w:pStyle w:val="ac"/>
        <w:numPr>
          <w:ilvl w:val="0"/>
          <w:numId w:val="49"/>
        </w:numPr>
        <w:spacing w:line="276" w:lineRule="auto"/>
        <w:ind w:left="567" w:hanging="283"/>
        <w:jc w:val="both"/>
        <w:rPr>
          <w:rFonts w:eastAsiaTheme="majorEastAsia"/>
          <w:b/>
          <w:bCs/>
        </w:rPr>
      </w:pPr>
      <w:r>
        <w:t>Создание проектов, вдохновляющих общество на духовное и эстетическое развитие.</w:t>
      </w:r>
    </w:p>
    <w:p w14:paraId="1F9A7CDB" w14:textId="318A10C9" w:rsidR="00BA4B4D" w:rsidRPr="00BA4B4D" w:rsidRDefault="00BA4B4D" w:rsidP="004F0D69">
      <w:pPr>
        <w:pStyle w:val="ac"/>
        <w:numPr>
          <w:ilvl w:val="0"/>
          <w:numId w:val="49"/>
        </w:numPr>
        <w:spacing w:line="276" w:lineRule="auto"/>
        <w:ind w:left="567" w:hanging="283"/>
        <w:jc w:val="both"/>
        <w:rPr>
          <w:rFonts w:eastAsiaTheme="majorEastAsia"/>
          <w:b/>
          <w:bCs/>
        </w:rPr>
      </w:pPr>
      <w:r>
        <w:t>Формирование культурного пространства, которое объединяет людей и пробуждает чувство прекрасного.</w:t>
      </w:r>
    </w:p>
    <w:p w14:paraId="52BD6109" w14:textId="77777777" w:rsidR="00BA4B4D" w:rsidRDefault="00BA4B4D" w:rsidP="004F0D69">
      <w:pPr>
        <w:pStyle w:val="ac"/>
        <w:spacing w:before="0" w:beforeAutospacing="0" w:after="0" w:afterAutospacing="0"/>
        <w:jc w:val="both"/>
      </w:pPr>
      <w:r>
        <w:rPr>
          <w:rStyle w:val="ad"/>
          <w:rFonts w:eastAsiaTheme="majorEastAsia"/>
        </w:rPr>
        <w:t>Модель года</w:t>
      </w:r>
    </w:p>
    <w:p w14:paraId="33811EE8" w14:textId="77777777" w:rsidR="00E16616" w:rsidRPr="00E16616" w:rsidRDefault="00BA4B4D" w:rsidP="004F0D69">
      <w:pPr>
        <w:pStyle w:val="ac"/>
        <w:numPr>
          <w:ilvl w:val="0"/>
          <w:numId w:val="51"/>
        </w:numPr>
        <w:spacing w:before="0" w:beforeAutospacing="0" w:after="0" w:afterAutospacing="0"/>
        <w:ind w:left="709" w:hanging="284"/>
        <w:jc w:val="both"/>
        <w:rPr>
          <w:rFonts w:eastAsiaTheme="majorEastAsia"/>
          <w:b/>
          <w:bCs/>
        </w:rPr>
      </w:pPr>
      <w:r>
        <w:t>Яркое представление женственности, стиля и уверенности через моду и публичные образы.</w:t>
      </w:r>
    </w:p>
    <w:p w14:paraId="0541E651" w14:textId="77777777" w:rsidR="00E16616" w:rsidRPr="00E16616" w:rsidRDefault="00BA4B4D" w:rsidP="004F0D69">
      <w:pPr>
        <w:pStyle w:val="ac"/>
        <w:numPr>
          <w:ilvl w:val="0"/>
          <w:numId w:val="51"/>
        </w:numPr>
        <w:spacing w:after="0" w:afterAutospacing="0"/>
        <w:ind w:left="709" w:hanging="284"/>
        <w:jc w:val="both"/>
        <w:rPr>
          <w:rFonts w:eastAsiaTheme="majorEastAsia"/>
          <w:b/>
          <w:bCs/>
        </w:rPr>
      </w:pPr>
      <w:r>
        <w:t>Участие в проектах, продвигающих красоту, индивидуальность и самовыражение.</w:t>
      </w:r>
    </w:p>
    <w:p w14:paraId="5418D12F" w14:textId="2EF02AE8" w:rsidR="00E16616" w:rsidRDefault="00BA4B4D" w:rsidP="004F0D69">
      <w:pPr>
        <w:pStyle w:val="ac"/>
        <w:numPr>
          <w:ilvl w:val="0"/>
          <w:numId w:val="51"/>
        </w:numPr>
        <w:spacing w:after="0" w:afterAutospacing="0"/>
        <w:ind w:left="709" w:hanging="284"/>
        <w:jc w:val="both"/>
        <w:rPr>
          <w:rFonts w:eastAsiaTheme="majorEastAsia"/>
          <w:b/>
          <w:bCs/>
        </w:rPr>
      </w:pPr>
      <w:r>
        <w:t>Влияние на формирование эстетических стандартов и вдохновение других женщин верить в себя.</w:t>
      </w:r>
    </w:p>
    <w:p w14:paraId="0D30EDC1" w14:textId="77777777" w:rsidR="00E16616" w:rsidRPr="00E16616" w:rsidRDefault="00E16616" w:rsidP="004F0D69">
      <w:pPr>
        <w:pStyle w:val="ac"/>
        <w:spacing w:after="0" w:afterAutospacing="0"/>
        <w:ind w:left="709"/>
        <w:jc w:val="both"/>
        <w:rPr>
          <w:rFonts w:eastAsiaTheme="majorEastAsia"/>
          <w:b/>
          <w:bCs/>
        </w:rPr>
      </w:pPr>
    </w:p>
    <w:p w14:paraId="29637B21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Женщина в ремесле года:</w:t>
      </w:r>
    </w:p>
    <w:p w14:paraId="687763BF" w14:textId="77777777" w:rsidR="007573EC" w:rsidRPr="007573EC" w:rsidRDefault="007573EC" w:rsidP="004F0D69">
      <w:pPr>
        <w:widowControl w:val="0"/>
        <w:numPr>
          <w:ilvl w:val="0"/>
          <w:numId w:val="40"/>
        </w:numPr>
        <w:tabs>
          <w:tab w:val="left" w:pos="622"/>
          <w:tab w:val="left" w:pos="922"/>
        </w:tabs>
        <w:autoSpaceDE w:val="0"/>
        <w:autoSpaceDN w:val="0"/>
        <w:spacing w:after="0"/>
        <w:ind w:hanging="861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Искусное владение традиционными и современными ремесленными техниками</w:t>
      </w:r>
    </w:p>
    <w:p w14:paraId="473A9085" w14:textId="77777777" w:rsidR="007573EC" w:rsidRPr="007573EC" w:rsidRDefault="007573EC" w:rsidP="004F0D69">
      <w:pPr>
        <w:widowControl w:val="0"/>
        <w:numPr>
          <w:ilvl w:val="0"/>
          <w:numId w:val="40"/>
        </w:numPr>
        <w:tabs>
          <w:tab w:val="left" w:pos="622"/>
          <w:tab w:val="left" w:pos="922"/>
        </w:tabs>
        <w:autoSpaceDE w:val="0"/>
        <w:autoSpaceDN w:val="0"/>
        <w:spacing w:after="0"/>
        <w:ind w:hanging="861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Создание уникальных изделий с высоким уровнем мастерства и эстетической </w:t>
      </w:r>
    </w:p>
    <w:p w14:paraId="2CC71B01" w14:textId="77777777" w:rsidR="007573EC" w:rsidRPr="007573EC" w:rsidRDefault="007573EC" w:rsidP="004F0D69">
      <w:pPr>
        <w:widowControl w:val="0"/>
        <w:numPr>
          <w:ilvl w:val="0"/>
          <w:numId w:val="40"/>
        </w:numPr>
        <w:tabs>
          <w:tab w:val="left" w:pos="622"/>
          <w:tab w:val="left" w:pos="922"/>
        </w:tabs>
        <w:autoSpaceDE w:val="0"/>
        <w:autoSpaceDN w:val="0"/>
        <w:spacing w:after="0"/>
        <w:ind w:hanging="861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Вклад в сохранение культурных традиций и развитие ремесленного дела.</w:t>
      </w:r>
    </w:p>
    <w:p w14:paraId="2747C421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</w:p>
    <w:p w14:paraId="073BDC2A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Бизнес </w:t>
      </w:r>
      <w:proofErr w:type="spellStart"/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woman</w:t>
      </w:r>
      <w:proofErr w:type="spellEnd"/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 года:</w:t>
      </w:r>
    </w:p>
    <w:p w14:paraId="1E79F740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Успешное ведение бизнеса.</w:t>
      </w:r>
    </w:p>
    <w:p w14:paraId="480F0A5F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Лидерские качества и вклад в развитие отрасли.</w:t>
      </w:r>
    </w:p>
    <w:p w14:paraId="040DBA3A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Участие в социальных и общественных инициативах.</w:t>
      </w:r>
    </w:p>
    <w:p w14:paraId="1DAE0323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7BB14CE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Педагог года:</w:t>
      </w:r>
    </w:p>
    <w:p w14:paraId="1F19FA6E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Высокие результаты учеников или студентов.</w:t>
      </w:r>
    </w:p>
    <w:p w14:paraId="42A90E66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Использование и внедрение новых методик и технологий обучения.</w:t>
      </w:r>
    </w:p>
    <w:p w14:paraId="6A9A40FC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Активное участие в жизни образовательного учреждения.</w:t>
      </w:r>
    </w:p>
    <w:p w14:paraId="3ABBECE6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567BF5DD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Общественный деятель года:</w:t>
      </w:r>
    </w:p>
    <w:p w14:paraId="6C9415F8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Активное участие в общественной деятельности.</w:t>
      </w:r>
    </w:p>
    <w:p w14:paraId="081BC083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Вклад в развитие общества и решение социальных проблем.</w:t>
      </w:r>
    </w:p>
    <w:p w14:paraId="2BB506FB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Участие </w:t>
      </w:r>
      <w:proofErr w:type="gramStart"/>
      <w:r w:rsidRPr="007573EC">
        <w:rPr>
          <w:rFonts w:eastAsia="Times New Roman" w:cs="Times New Roman"/>
          <w:kern w:val="0"/>
          <w:sz w:val="24"/>
          <w14:ligatures w14:val="none"/>
        </w:rPr>
        <w:t>в благотворительных и волонтерских проект</w:t>
      </w:r>
      <w:proofErr w:type="gramEnd"/>
    </w:p>
    <w:p w14:paraId="5AD99729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6888E0C6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Актриса года:</w:t>
      </w:r>
    </w:p>
    <w:p w14:paraId="662406CF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Участие в значимых театральных постановках в 2025 году.</w:t>
      </w:r>
    </w:p>
    <w:p w14:paraId="0F262F35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Признание со стороны профессионального сообщества.</w:t>
      </w:r>
    </w:p>
    <w:p w14:paraId="46EDCF55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Вклад в развитие актерского мастерства и популяризация культуры через искусство.</w:t>
      </w:r>
    </w:p>
    <w:p w14:paraId="2C37C9D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73482941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Эко-предприниматель года:</w:t>
      </w:r>
    </w:p>
    <w:p w14:paraId="32639A20" w14:textId="0DA96AAC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Руководство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или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участие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в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экологически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ориентированных</w:t>
      </w:r>
      <w:r w:rsidR="004F0D69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7573EC">
        <w:rPr>
          <w:rFonts w:eastAsia="Times New Roman" w:cs="Times New Roman"/>
          <w:kern w:val="0"/>
          <w:sz w:val="24"/>
          <w14:ligatures w14:val="none"/>
        </w:rPr>
        <w:t>бизнес-проектах, реализованных в 2023-2025 годах.</w:t>
      </w:r>
    </w:p>
    <w:p w14:paraId="321C8CAD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Внедрение экологически чистых технологий и практик в бизнесе.</w:t>
      </w:r>
    </w:p>
    <w:p w14:paraId="0C4D9487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Участие в эко-инициативах, образовательных и просветительских проектах.</w:t>
      </w:r>
    </w:p>
    <w:p w14:paraId="1747C40E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7390BBA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Социальный предприниматель года:</w:t>
      </w:r>
    </w:p>
    <w:p w14:paraId="2283B2B8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Разработка и реализация социально ориентированных бизнес-проектов, направленных на поддержку уязвимых слоев населения.</w:t>
      </w:r>
    </w:p>
    <w:p w14:paraId="316BEFA5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Вклад в улучшение социального климата и развитие гражданского общества.</w:t>
      </w:r>
    </w:p>
    <w:p w14:paraId="14D56CA1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Успешное привлечение инвестиций и ресурсов для социальных проектов.</w:t>
      </w:r>
    </w:p>
    <w:p w14:paraId="5AB50E3D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6EF02B60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Фотограф года:</w:t>
      </w:r>
    </w:p>
    <w:p w14:paraId="0EBCED53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Участие в значимых фотопроектах и выставках в 2025 году.</w:t>
      </w:r>
    </w:p>
    <w:p w14:paraId="00E94EEA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Уникальность и оригинальность работ, инновационный подход к фотографии.</w:t>
      </w:r>
    </w:p>
    <w:p w14:paraId="11851E9C" w14:textId="77777777" w:rsid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Признание в профессиональных кругах.</w:t>
      </w:r>
    </w:p>
    <w:p w14:paraId="2F242A2C" w14:textId="77777777" w:rsidR="007B4017" w:rsidRPr="007573EC" w:rsidRDefault="007B4017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AF3F19C" w14:textId="77777777" w:rsidR="007573EC" w:rsidRPr="007573EC" w:rsidRDefault="007573EC" w:rsidP="004F0D69">
      <w:pPr>
        <w:widowControl w:val="0"/>
        <w:tabs>
          <w:tab w:val="left" w:pos="426"/>
          <w:tab w:val="left" w:pos="922"/>
        </w:tabs>
        <w:autoSpaceDE w:val="0"/>
        <w:autoSpaceDN w:val="0"/>
        <w:spacing w:after="0"/>
        <w:ind w:hanging="567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          Кондитер года:</w:t>
      </w:r>
    </w:p>
    <w:p w14:paraId="3B88AFB9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уникальных и высококачественных сладких изделий.</w:t>
      </w:r>
    </w:p>
    <w:p w14:paraId="05CA174A" w14:textId="0ED3D1E2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Оригинальные рецепты и креативный подход к презентации продукции.</w:t>
      </w:r>
    </w:p>
    <w:p w14:paraId="34EC2582" w14:textId="77777777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рынок кондитерских изделий и признание клиентов.</w:t>
      </w:r>
    </w:p>
    <w:p w14:paraId="6267CBD5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4303A1E4" w14:textId="676B0595" w:rsidR="007573EC" w:rsidRPr="007573EC" w:rsidRDefault="007573EC" w:rsidP="004F0D69">
      <w:pPr>
        <w:widowControl w:val="0"/>
        <w:tabs>
          <w:tab w:val="left" w:pos="426"/>
          <w:tab w:val="left" w:pos="922"/>
        </w:tabs>
        <w:autoSpaceDE w:val="0"/>
        <w:autoSpaceDN w:val="0"/>
        <w:spacing w:after="0"/>
        <w:ind w:left="142" w:hanging="142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 Менеджер года:</w:t>
      </w:r>
    </w:p>
    <w:p w14:paraId="7D6676CD" w14:textId="5C6BA031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567"/>
          <w:tab w:val="left" w:pos="922"/>
        </w:tabs>
        <w:autoSpaceDE w:val="0"/>
        <w:autoSpaceDN w:val="0"/>
        <w:spacing w:after="0"/>
        <w:ind w:left="709" w:hanging="29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  Эффективное управление </w:t>
      </w:r>
      <w:r w:rsidRPr="007573EC">
        <w:rPr>
          <w:rFonts w:eastAsia="Times New Roman" w:cs="Times New Roman"/>
          <w:i/>
          <w:iCs/>
          <w:kern w:val="0"/>
          <w:sz w:val="24"/>
          <w14:ligatures w14:val="none"/>
        </w:rPr>
        <w:t>командой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и проектами.</w:t>
      </w:r>
    </w:p>
    <w:p w14:paraId="5EE8818B" w14:textId="117F4F95" w:rsidR="007573EC" w:rsidRP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ind w:left="709" w:hanging="29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Внедрение инновационных подходов к организации работы.</w:t>
      </w:r>
    </w:p>
    <w:p w14:paraId="18BEA111" w14:textId="28AC4B37" w:rsidR="007573EC" w:rsidRDefault="007573EC" w:rsidP="004F0D69">
      <w:pPr>
        <w:widowControl w:val="0"/>
        <w:numPr>
          <w:ilvl w:val="0"/>
          <w:numId w:val="25"/>
        </w:numPr>
        <w:tabs>
          <w:tab w:val="left" w:pos="622"/>
          <w:tab w:val="left" w:pos="922"/>
        </w:tabs>
        <w:autoSpaceDE w:val="0"/>
        <w:autoSpaceDN w:val="0"/>
        <w:spacing w:after="0"/>
        <w:ind w:left="709" w:hanging="29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Влияние на бизнес-процессы и признание коллег.</w:t>
      </w:r>
    </w:p>
    <w:p w14:paraId="5F66C2F6" w14:textId="77777777" w:rsidR="007B4017" w:rsidRPr="007573EC" w:rsidRDefault="007B4017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720" w:hanging="294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4267A63B" w14:textId="29CE38F0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 Психолог года:</w:t>
      </w:r>
    </w:p>
    <w:p w14:paraId="1D610438" w14:textId="4F27B85F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Профессиональная помощь и поддержка людям в сложных ситуациях.</w:t>
      </w:r>
    </w:p>
    <w:p w14:paraId="2DEBA991" w14:textId="41D9008F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Внедрение эффективных методик и практик.</w:t>
      </w:r>
    </w:p>
    <w:p w14:paraId="44D4F59E" w14:textId="3CF744F1" w:rsid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развитие психологического сообщества и признание клиентов.</w:t>
      </w:r>
    </w:p>
    <w:p w14:paraId="682B5118" w14:textId="77777777" w:rsidR="00BA4B4D" w:rsidRPr="007573EC" w:rsidRDefault="00BA4B4D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8DF955A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Женщина-врач года:</w:t>
      </w:r>
    </w:p>
    <w:p w14:paraId="74716732" w14:textId="5D65FE2F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Высокий профессионализм и качество медицинской помощи.</w:t>
      </w:r>
    </w:p>
    <w:p w14:paraId="3D90F0A3" w14:textId="0DA78D76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Внедрение новых методов лечения и забота о пациентах.</w:t>
      </w:r>
    </w:p>
    <w:p w14:paraId="7C6C6046" w14:textId="1705A8C1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медицинское сообщество и признание пациентов.</w:t>
      </w:r>
    </w:p>
    <w:p w14:paraId="64B64D12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40B79E41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Золотой голос года:</w:t>
      </w:r>
    </w:p>
    <w:p w14:paraId="5F3F00F9" w14:textId="7FF7810C" w:rsidR="007573EC" w:rsidRPr="007573EC" w:rsidRDefault="00E16616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>
        <w:rPr>
          <w:rFonts w:eastAsia="Times New Roman" w:cs="Times New Roman"/>
          <w:kern w:val="0"/>
          <w:sz w:val="24"/>
          <w14:ligatures w14:val="none"/>
        </w:rPr>
        <w:t>В</w:t>
      </w:r>
      <w:r w:rsidR="007573EC" w:rsidRPr="007573EC">
        <w:rPr>
          <w:rFonts w:eastAsia="Times New Roman" w:cs="Times New Roman"/>
          <w:kern w:val="0"/>
          <w:sz w:val="24"/>
          <w14:ligatures w14:val="none"/>
        </w:rPr>
        <w:t>ыдающиеся вокальные достижения и мастерство исполнения.</w:t>
      </w:r>
    </w:p>
    <w:p w14:paraId="0F1536BD" w14:textId="4AAD9344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эмоционально сильного и вдохновляющего контента.</w:t>
      </w:r>
    </w:p>
    <w:p w14:paraId="3BE1A1D0" w14:textId="0C76F54F" w:rsid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музыкальную аудиторию и признание публики.</w:t>
      </w:r>
    </w:p>
    <w:p w14:paraId="5ED99F69" w14:textId="77777777" w:rsidR="007B4017" w:rsidRPr="007573EC" w:rsidRDefault="007B4017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5A098865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Стартап года:</w:t>
      </w:r>
    </w:p>
    <w:p w14:paraId="3AC270BF" w14:textId="2622C28F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и развитие инновационного проекта или компании.</w:t>
      </w:r>
    </w:p>
    <w:p w14:paraId="506C11FF" w14:textId="1E8EBF3E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Внедрение оригинальных идей и бизнес-моделей.</w:t>
      </w:r>
    </w:p>
    <w:p w14:paraId="5CFB4FD5" w14:textId="654B7873" w:rsidR="007573EC" w:rsidRPr="007573EC" w:rsidRDefault="007573EC" w:rsidP="004F0D69">
      <w:pPr>
        <w:widowControl w:val="0"/>
        <w:numPr>
          <w:ilvl w:val="0"/>
          <w:numId w:val="27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рынок и признание профессионального сообщества.</w:t>
      </w:r>
    </w:p>
    <w:p w14:paraId="3032834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1CE43AE1" w14:textId="7EB11AEA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Женщина </w:t>
      </w:r>
      <w:r w:rsidR="00BA4B4D">
        <w:rPr>
          <w:rFonts w:eastAsia="Times New Roman" w:cs="Times New Roman"/>
          <w:b/>
          <w:bCs/>
          <w:kern w:val="0"/>
          <w:sz w:val="24"/>
          <w14:ligatures w14:val="none"/>
        </w:rPr>
        <w:t xml:space="preserve">года </w:t>
      </w: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в туризме:</w:t>
      </w:r>
    </w:p>
    <w:p w14:paraId="7AB380A8" w14:textId="77777777" w:rsidR="007573EC" w:rsidRPr="007573EC" w:rsidRDefault="007573EC" w:rsidP="004F0D69">
      <w:pPr>
        <w:widowControl w:val="0"/>
        <w:numPr>
          <w:ilvl w:val="0"/>
          <w:numId w:val="41"/>
        </w:numPr>
        <w:tabs>
          <w:tab w:val="left" w:pos="622"/>
          <w:tab w:val="left" w:pos="922"/>
        </w:tabs>
        <w:autoSpaceDE w:val="0"/>
        <w:autoSpaceDN w:val="0"/>
        <w:spacing w:after="0"/>
        <w:ind w:hanging="100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Вклад в развитие туристической отрасли и продвижение уникальных маршрутов</w:t>
      </w:r>
    </w:p>
    <w:p w14:paraId="535BB2B4" w14:textId="77777777" w:rsidR="007573EC" w:rsidRPr="007573EC" w:rsidRDefault="007573EC" w:rsidP="004F0D69">
      <w:pPr>
        <w:widowControl w:val="0"/>
        <w:numPr>
          <w:ilvl w:val="0"/>
          <w:numId w:val="41"/>
        </w:numPr>
        <w:tabs>
          <w:tab w:val="left" w:pos="622"/>
          <w:tab w:val="left" w:pos="922"/>
        </w:tabs>
        <w:autoSpaceDE w:val="0"/>
        <w:autoSpaceDN w:val="0"/>
        <w:spacing w:after="0"/>
        <w:ind w:hanging="100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качественного сервиса и новых возможностей для путешественников.</w:t>
      </w:r>
    </w:p>
    <w:p w14:paraId="7FE37F06" w14:textId="77777777" w:rsidR="007573EC" w:rsidRPr="007573EC" w:rsidRDefault="007573EC" w:rsidP="004F0D69">
      <w:pPr>
        <w:widowControl w:val="0"/>
        <w:numPr>
          <w:ilvl w:val="0"/>
          <w:numId w:val="41"/>
        </w:numPr>
        <w:tabs>
          <w:tab w:val="left" w:pos="622"/>
          <w:tab w:val="left" w:pos="922"/>
        </w:tabs>
        <w:autoSpaceDE w:val="0"/>
        <w:autoSpaceDN w:val="0"/>
        <w:spacing w:after="0"/>
        <w:ind w:hanging="100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Популяризация культурного и природного наследия региона.</w:t>
      </w:r>
    </w:p>
    <w:p w14:paraId="558D0F00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1F855CBA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lastRenderedPageBreak/>
        <w:t>Женщина-лидер села года:</w:t>
      </w:r>
    </w:p>
    <w:p w14:paraId="5A430A5C" w14:textId="77777777" w:rsidR="007573EC" w:rsidRPr="007573EC" w:rsidRDefault="007573EC" w:rsidP="004F0D69">
      <w:pPr>
        <w:widowControl w:val="0"/>
        <w:numPr>
          <w:ilvl w:val="0"/>
          <w:numId w:val="43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Активное участие в жизни села и развитие местной инфраструктуры.</w:t>
      </w:r>
    </w:p>
    <w:p w14:paraId="58F14D80" w14:textId="77777777" w:rsidR="007573EC" w:rsidRPr="007573EC" w:rsidRDefault="007573EC" w:rsidP="004F0D69">
      <w:pPr>
        <w:widowControl w:val="0"/>
        <w:numPr>
          <w:ilvl w:val="0"/>
          <w:numId w:val="43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возможностей для занятости и самореализации сельских жителей.</w:t>
      </w:r>
    </w:p>
    <w:p w14:paraId="3C371EC9" w14:textId="77777777" w:rsidR="007573EC" w:rsidRDefault="007573EC" w:rsidP="004F0D69">
      <w:pPr>
        <w:widowControl w:val="0"/>
        <w:numPr>
          <w:ilvl w:val="0"/>
          <w:numId w:val="43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Вдохновение и объединение сельского сообщества вокруг общих целей.</w:t>
      </w:r>
    </w:p>
    <w:p w14:paraId="2308653B" w14:textId="77777777" w:rsidR="00BA4B4D" w:rsidRDefault="00BA4B4D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144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7B82DA7" w14:textId="77777777" w:rsidR="00E16616" w:rsidRDefault="00BA4B4D" w:rsidP="004F0D69">
      <w:pPr>
        <w:widowControl w:val="0"/>
        <w:tabs>
          <w:tab w:val="left" w:pos="622"/>
          <w:tab w:val="left" w:pos="709"/>
        </w:tabs>
        <w:autoSpaceDE w:val="0"/>
        <w:autoSpaceDN w:val="0"/>
        <w:spacing w:after="0"/>
        <w:ind w:left="426" w:hanging="426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BA4B4D">
        <w:rPr>
          <w:rFonts w:eastAsia="Times New Roman" w:cs="Times New Roman"/>
          <w:b/>
          <w:bCs/>
          <w:kern w:val="0"/>
          <w:sz w:val="24"/>
          <w14:ligatures w14:val="none"/>
        </w:rPr>
        <w:t>Женщина-эксперт: образование и здоровье</w:t>
      </w:r>
    </w:p>
    <w:p w14:paraId="6CEA1A17" w14:textId="77777777" w:rsidR="00E16616" w:rsidRDefault="00BA4B4D" w:rsidP="004F0D69">
      <w:pPr>
        <w:pStyle w:val="a7"/>
        <w:widowControl w:val="0"/>
        <w:numPr>
          <w:ilvl w:val="0"/>
          <w:numId w:val="52"/>
        </w:numPr>
        <w:tabs>
          <w:tab w:val="left" w:pos="622"/>
          <w:tab w:val="left" w:pos="709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Вклад в развитие системы образования и укрепление культуры здоровья в обществе.</w:t>
      </w:r>
    </w:p>
    <w:p w14:paraId="310D5729" w14:textId="77777777" w:rsidR="00E16616" w:rsidRDefault="00BA4B4D" w:rsidP="004F0D69">
      <w:pPr>
        <w:pStyle w:val="a7"/>
        <w:widowControl w:val="0"/>
        <w:numPr>
          <w:ilvl w:val="0"/>
          <w:numId w:val="52"/>
        </w:numPr>
        <w:tabs>
          <w:tab w:val="left" w:pos="622"/>
          <w:tab w:val="left" w:pos="709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Реализация инициатив, направленных на повышение уровня знаний, осознанности и качества жизни людей.</w:t>
      </w:r>
    </w:p>
    <w:p w14:paraId="7B75D2FE" w14:textId="7B02041C" w:rsidR="00BA4B4D" w:rsidRDefault="00BA4B4D" w:rsidP="004F0D69">
      <w:pPr>
        <w:pStyle w:val="a7"/>
        <w:widowControl w:val="0"/>
        <w:numPr>
          <w:ilvl w:val="0"/>
          <w:numId w:val="52"/>
        </w:numPr>
        <w:tabs>
          <w:tab w:val="left" w:pos="622"/>
          <w:tab w:val="left" w:pos="709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Вдохновение окружающих личным примером, профессионализмом и заботой о человеческом потенциале.</w:t>
      </w:r>
    </w:p>
    <w:p w14:paraId="0BBCBDB6" w14:textId="77777777" w:rsidR="00E16616" w:rsidRPr="00E16616" w:rsidRDefault="00E16616" w:rsidP="004F0D69">
      <w:pPr>
        <w:pStyle w:val="a7"/>
        <w:widowControl w:val="0"/>
        <w:tabs>
          <w:tab w:val="left" w:pos="622"/>
          <w:tab w:val="left" w:pos="709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196D9953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:lang w:val="en-US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Блогер года:</w:t>
      </w:r>
    </w:p>
    <w:p w14:paraId="1C9FCAB0" w14:textId="77777777" w:rsidR="007573EC" w:rsidRPr="007573EC" w:rsidRDefault="007573EC" w:rsidP="004F0D69">
      <w:pPr>
        <w:widowControl w:val="0"/>
        <w:numPr>
          <w:ilvl w:val="0"/>
          <w:numId w:val="44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Создание уникального и вовлекающего контента.</w:t>
      </w:r>
    </w:p>
    <w:p w14:paraId="392F8AFE" w14:textId="77777777" w:rsidR="007573EC" w:rsidRPr="007573EC" w:rsidRDefault="007573EC" w:rsidP="004F0D69">
      <w:pPr>
        <w:widowControl w:val="0"/>
        <w:numPr>
          <w:ilvl w:val="0"/>
          <w:numId w:val="44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Формирование активного и лояльного сообщества.</w:t>
      </w:r>
    </w:p>
    <w:p w14:paraId="6FF40FEE" w14:textId="77777777" w:rsidR="007573EC" w:rsidRDefault="007573EC" w:rsidP="004F0D69">
      <w:pPr>
        <w:widowControl w:val="0"/>
        <w:numPr>
          <w:ilvl w:val="0"/>
          <w:numId w:val="44"/>
        </w:numPr>
        <w:tabs>
          <w:tab w:val="left" w:pos="622"/>
          <w:tab w:val="left" w:pos="922"/>
        </w:tabs>
        <w:autoSpaceDE w:val="0"/>
        <w:autoSpaceDN w:val="0"/>
        <w:spacing w:after="0"/>
        <w:ind w:hanging="1014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Влияние на общественные настроения, тренды и ценности аудитории.</w:t>
      </w:r>
    </w:p>
    <w:p w14:paraId="3B5A8883" w14:textId="77777777" w:rsidR="00BA4B4D" w:rsidRDefault="00BA4B4D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144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1A3F7276" w14:textId="77777777" w:rsidR="00E16616" w:rsidRDefault="00BA4B4D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BA4B4D">
        <w:rPr>
          <w:rFonts w:eastAsia="Times New Roman" w:cs="Times New Roman"/>
          <w:b/>
          <w:bCs/>
          <w:kern w:val="0"/>
          <w:sz w:val="24"/>
          <w14:ligatures w14:val="none"/>
        </w:rPr>
        <w:t>Женщина года в ЗОЖ</w:t>
      </w:r>
    </w:p>
    <w:p w14:paraId="7AE99BE1" w14:textId="77777777" w:rsidR="00E16616" w:rsidRDefault="00BA4B4D" w:rsidP="004F0D69">
      <w:pPr>
        <w:pStyle w:val="a7"/>
        <w:widowControl w:val="0"/>
        <w:numPr>
          <w:ilvl w:val="0"/>
          <w:numId w:val="53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Продвижение ценностей здорового образа жизни и заботы о физическом и ментальном благополучии.</w:t>
      </w:r>
    </w:p>
    <w:p w14:paraId="4BA5A291" w14:textId="77777777" w:rsidR="00E16616" w:rsidRDefault="00BA4B4D" w:rsidP="004F0D69">
      <w:pPr>
        <w:pStyle w:val="a7"/>
        <w:widowControl w:val="0"/>
        <w:numPr>
          <w:ilvl w:val="0"/>
          <w:numId w:val="53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Личный пример активной жизненной позиции и устойчивых привычек здоровья.</w:t>
      </w:r>
    </w:p>
    <w:p w14:paraId="31861AAD" w14:textId="4389CC50" w:rsidR="00BA4B4D" w:rsidRPr="00E16616" w:rsidRDefault="00BA4B4D" w:rsidP="004F0D69">
      <w:pPr>
        <w:pStyle w:val="a7"/>
        <w:widowControl w:val="0"/>
        <w:numPr>
          <w:ilvl w:val="0"/>
          <w:numId w:val="53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>Вдохновение людей на путь гармонии, энергии и осознанного отношения к себе.</w:t>
      </w:r>
    </w:p>
    <w:p w14:paraId="01141F9E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hanging="1014"/>
        <w:rPr>
          <w:rFonts w:eastAsia="Times New Roman" w:cs="Times New Roman"/>
          <w:kern w:val="0"/>
          <w:sz w:val="24"/>
          <w14:ligatures w14:val="none"/>
        </w:rPr>
      </w:pPr>
    </w:p>
    <w:p w14:paraId="7C0D9124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3.3 Общие критерии отбора:</w:t>
      </w:r>
    </w:p>
    <w:p w14:paraId="2F85FA61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Помимо специфических критериев по каждой номинации, будут учитываться общие критерии отбора, применимые ко всем конкурсанткам:</w:t>
      </w:r>
    </w:p>
    <w:p w14:paraId="41E33A9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454CC85E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Критерии отбора по всем номинациям (10-балльная система):</w:t>
      </w:r>
    </w:p>
    <w:p w14:paraId="325EE647" w14:textId="3C98E071" w:rsidR="00E16616" w:rsidRDefault="00E16616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 xml:space="preserve">Профессиональные достижения </w:t>
      </w:r>
      <w:r>
        <w:rPr>
          <w:rFonts w:eastAsia="Times New Roman" w:cs="Times New Roman"/>
          <w:kern w:val="0"/>
          <w:sz w:val="24"/>
          <w14:ligatures w14:val="none"/>
        </w:rPr>
        <w:t xml:space="preserve">– </w:t>
      </w:r>
      <w:r w:rsidRPr="00E16616">
        <w:rPr>
          <w:rFonts w:eastAsia="Times New Roman" w:cs="Times New Roman"/>
          <w:kern w:val="0"/>
          <w:sz w:val="24"/>
          <w14:ligatures w14:val="none"/>
        </w:rPr>
        <w:t>уровень успехов результатов в сфере деятельности.</w:t>
      </w:r>
    </w:p>
    <w:p w14:paraId="44A013FF" w14:textId="382F0D9C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Инновационность </w:t>
      </w:r>
      <w:r w:rsidR="00E16616">
        <w:rPr>
          <w:rFonts w:eastAsia="Times New Roman" w:cs="Times New Roman"/>
          <w:kern w:val="0"/>
          <w:sz w:val="24"/>
          <w14:ligatures w14:val="none"/>
        </w:rPr>
        <w:t>–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внедрение новых идей, подходов и решений.</w:t>
      </w:r>
    </w:p>
    <w:p w14:paraId="4C2BF155" w14:textId="6FED302D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Лидерские качества </w:t>
      </w:r>
      <w:r w:rsidR="00E16616">
        <w:rPr>
          <w:rFonts w:eastAsia="Times New Roman" w:cs="Times New Roman"/>
          <w:kern w:val="0"/>
          <w:sz w:val="24"/>
          <w14:ligatures w14:val="none"/>
        </w:rPr>
        <w:t>–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влияние на команду, управление и мотивация.</w:t>
      </w:r>
    </w:p>
    <w:p w14:paraId="29D6EF75" w14:textId="4B367300" w:rsidR="00E16616" w:rsidRDefault="00E16616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E16616">
        <w:rPr>
          <w:rFonts w:eastAsia="Times New Roman" w:cs="Times New Roman"/>
          <w:kern w:val="0"/>
          <w:sz w:val="24"/>
          <w14:ligatures w14:val="none"/>
        </w:rPr>
        <w:t xml:space="preserve">Общественное признание </w:t>
      </w:r>
      <w:r w:rsidR="0033604E">
        <w:rPr>
          <w:rFonts w:eastAsia="Times New Roman" w:cs="Times New Roman"/>
          <w:kern w:val="0"/>
          <w:sz w:val="24"/>
          <w14:ligatures w14:val="none"/>
        </w:rPr>
        <w:t>–</w:t>
      </w:r>
      <w:r w:rsidRPr="00E16616">
        <w:rPr>
          <w:rFonts w:eastAsia="Times New Roman" w:cs="Times New Roman"/>
          <w:kern w:val="0"/>
          <w:sz w:val="24"/>
          <w14:ligatures w14:val="none"/>
        </w:rPr>
        <w:t xml:space="preserve"> влияние и признание в профессиональной и</w:t>
      </w:r>
      <w:r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E16616">
        <w:rPr>
          <w:rFonts w:eastAsia="Times New Roman" w:cs="Times New Roman"/>
          <w:kern w:val="0"/>
          <w:sz w:val="24"/>
          <w14:ligatures w14:val="none"/>
        </w:rPr>
        <w:t>общественной среде.</w:t>
      </w:r>
    </w:p>
    <w:p w14:paraId="66FCAF86" w14:textId="2F9B15E0" w:rsidR="0033604E" w:rsidRDefault="0033604E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left="0" w:firstLine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33604E">
        <w:rPr>
          <w:rFonts w:eastAsia="Times New Roman" w:cs="Times New Roman"/>
          <w:kern w:val="0"/>
          <w:sz w:val="24"/>
          <w14:ligatures w14:val="none"/>
        </w:rPr>
        <w:t xml:space="preserve">Социальный вклад </w:t>
      </w:r>
      <w:r>
        <w:rPr>
          <w:rFonts w:eastAsia="Times New Roman" w:cs="Times New Roman"/>
          <w:kern w:val="0"/>
          <w:sz w:val="24"/>
          <w14:ligatures w14:val="none"/>
        </w:rPr>
        <w:t>–</w:t>
      </w:r>
      <w:r w:rsidRPr="0033604E">
        <w:rPr>
          <w:rFonts w:eastAsia="Times New Roman" w:cs="Times New Roman"/>
          <w:kern w:val="0"/>
          <w:sz w:val="24"/>
          <w14:ligatures w14:val="none"/>
        </w:rPr>
        <w:t xml:space="preserve"> участие в социальных проектах и поддержка благотворительных инициатив.</w:t>
      </w:r>
    </w:p>
    <w:p w14:paraId="4F7CB05B" w14:textId="1A482387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left="0" w:firstLine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Этичность и устойчивость </w:t>
      </w:r>
      <w:r w:rsidR="0033604E">
        <w:rPr>
          <w:rFonts w:eastAsia="Times New Roman" w:cs="Times New Roman"/>
          <w:kern w:val="0"/>
          <w:sz w:val="24"/>
          <w14:ligatures w14:val="none"/>
        </w:rPr>
        <w:t>–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соблюдение профессиональной этики и </w:t>
      </w:r>
      <w:proofErr w:type="gramStart"/>
      <w:r w:rsidRPr="007573EC">
        <w:rPr>
          <w:rFonts w:eastAsia="Times New Roman" w:cs="Times New Roman"/>
          <w:kern w:val="0"/>
          <w:sz w:val="24"/>
          <w14:ligatures w14:val="none"/>
        </w:rPr>
        <w:t>устойчивый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  </w:t>
      </w:r>
      <w:r w:rsidRPr="007573EC">
        <w:rPr>
          <w:rFonts w:eastAsia="Times New Roman" w:cs="Times New Roman"/>
          <w:kern w:val="0"/>
          <w:sz w:val="24"/>
          <w14:ligatures w14:val="none"/>
        </w:rPr>
        <w:t>подход</w:t>
      </w:r>
      <w:proofErr w:type="gramEnd"/>
      <w:r w:rsidRPr="007573EC">
        <w:rPr>
          <w:rFonts w:eastAsia="Times New Roman" w:cs="Times New Roman"/>
          <w:kern w:val="0"/>
          <w:sz w:val="24"/>
          <w14:ligatures w14:val="none"/>
        </w:rPr>
        <w:t xml:space="preserve"> в работе.</w:t>
      </w:r>
    </w:p>
    <w:p w14:paraId="7D86730A" w14:textId="4B1EF777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Креативность </w:t>
      </w:r>
      <w:r w:rsidR="0033604E">
        <w:rPr>
          <w:rFonts w:eastAsia="Times New Roman" w:cs="Times New Roman"/>
          <w:kern w:val="0"/>
          <w:sz w:val="24"/>
          <w14:ligatures w14:val="none"/>
        </w:rPr>
        <w:t>–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оригинальность и творческий подход в деятельности.</w:t>
      </w:r>
    </w:p>
    <w:p w14:paraId="29F83AA0" w14:textId="607743B1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Вклад в развитие отрасли </w:t>
      </w:r>
      <w:r w:rsidR="0033604E">
        <w:rPr>
          <w:rFonts w:eastAsia="Times New Roman" w:cs="Times New Roman"/>
          <w:kern w:val="0"/>
          <w:sz w:val="24"/>
          <w14:ligatures w14:val="none"/>
        </w:rPr>
        <w:t>–</w:t>
      </w:r>
      <w:r w:rsidRPr="007573EC">
        <w:rPr>
          <w:rFonts w:eastAsia="Times New Roman" w:cs="Times New Roman"/>
          <w:kern w:val="0"/>
          <w:sz w:val="24"/>
          <w14:ligatures w14:val="none"/>
        </w:rPr>
        <w:t xml:space="preserve"> значимость работы для развития и улучшения сферы.</w:t>
      </w:r>
    </w:p>
    <w:p w14:paraId="32EDC67F" w14:textId="7FA46E5D" w:rsidR="007573EC" w:rsidRPr="007573EC" w:rsidRDefault="007573EC" w:rsidP="004F0D69">
      <w:pPr>
        <w:widowControl w:val="0"/>
        <w:numPr>
          <w:ilvl w:val="0"/>
          <w:numId w:val="39"/>
        </w:numPr>
        <w:tabs>
          <w:tab w:val="left" w:pos="284"/>
          <w:tab w:val="left" w:pos="622"/>
        </w:tabs>
        <w:autoSpaceDE w:val="0"/>
        <w:autoSpaceDN w:val="0"/>
        <w:spacing w:after="0"/>
        <w:ind w:hanging="863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Устойчивые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 xml:space="preserve">результаты 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– </w:t>
      </w:r>
      <w:r w:rsidRPr="007573EC">
        <w:rPr>
          <w:rFonts w:eastAsia="Times New Roman" w:cs="Times New Roman"/>
          <w:kern w:val="0"/>
          <w:sz w:val="24"/>
          <w14:ligatures w14:val="none"/>
        </w:rPr>
        <w:t>стабильность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7573EC">
        <w:rPr>
          <w:rFonts w:eastAsia="Times New Roman" w:cs="Times New Roman"/>
          <w:kern w:val="0"/>
          <w:sz w:val="24"/>
          <w14:ligatures w14:val="none"/>
        </w:rPr>
        <w:tab/>
        <w:t>и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7573EC">
        <w:rPr>
          <w:rFonts w:eastAsia="Times New Roman" w:cs="Times New Roman"/>
          <w:kern w:val="0"/>
          <w:sz w:val="24"/>
          <w14:ligatures w14:val="none"/>
        </w:rPr>
        <w:t>долгосрочные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7573EC">
        <w:rPr>
          <w:rFonts w:eastAsia="Times New Roman" w:cs="Times New Roman"/>
          <w:kern w:val="0"/>
          <w:sz w:val="24"/>
          <w14:ligatures w14:val="none"/>
        </w:rPr>
        <w:t>результаты</w:t>
      </w:r>
      <w:r w:rsidR="0033604E">
        <w:rPr>
          <w:rFonts w:eastAsia="Times New Roman" w:cs="Times New Roman"/>
          <w:kern w:val="0"/>
          <w:sz w:val="24"/>
          <w14:ligatures w14:val="none"/>
        </w:rPr>
        <w:t xml:space="preserve"> </w:t>
      </w:r>
      <w:r w:rsidRPr="007573EC">
        <w:rPr>
          <w:rFonts w:eastAsia="Times New Roman" w:cs="Times New Roman"/>
          <w:kern w:val="0"/>
          <w:sz w:val="24"/>
          <w14:ligatures w14:val="none"/>
        </w:rPr>
        <w:t>в деятельности.</w:t>
      </w:r>
    </w:p>
    <w:p w14:paraId="66E4BCB8" w14:textId="19AB59A8" w:rsidR="007573EC" w:rsidRPr="0033604E" w:rsidRDefault="007573EC" w:rsidP="004F0D69">
      <w:pPr>
        <w:pStyle w:val="a7"/>
        <w:widowControl w:val="0"/>
        <w:numPr>
          <w:ilvl w:val="0"/>
          <w:numId w:val="39"/>
        </w:numPr>
        <w:tabs>
          <w:tab w:val="left" w:pos="284"/>
          <w:tab w:val="left" w:pos="426"/>
        </w:tabs>
        <w:autoSpaceDE w:val="0"/>
        <w:autoSpaceDN w:val="0"/>
        <w:spacing w:after="0"/>
        <w:ind w:left="567" w:hanging="567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33604E">
        <w:rPr>
          <w:rFonts w:eastAsia="Times New Roman" w:cs="Times New Roman"/>
          <w:kern w:val="0"/>
          <w:sz w:val="24"/>
          <w14:ligatures w14:val="none"/>
        </w:rPr>
        <w:t>Коммуникативные навыки — уровень взаимодействия с коллегами, партнерами и общественностью.</w:t>
      </w:r>
    </w:p>
    <w:p w14:paraId="5D9CB8B8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863"/>
        <w:rPr>
          <w:rFonts w:eastAsia="Times New Roman" w:cs="Times New Roman"/>
          <w:kern w:val="0"/>
          <w:sz w:val="24"/>
          <w14:ligatures w14:val="none"/>
        </w:rPr>
      </w:pPr>
    </w:p>
    <w:p w14:paraId="7028BCBA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</w:pPr>
    </w:p>
    <w:p w14:paraId="65DD1C43" w14:textId="77777777" w:rsidR="007573EC" w:rsidRDefault="007573EC" w:rsidP="007573EC">
      <w:pPr>
        <w:widowControl w:val="0"/>
        <w:numPr>
          <w:ilvl w:val="0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kern w:val="0"/>
          <w:sz w:val="24"/>
          <w14:ligatures w14:val="none"/>
        </w:rPr>
        <w:t>ПОДВЕДЕНИЕ ИТОГОВ И НАГРАЖДЕНИЕ</w:t>
      </w:r>
    </w:p>
    <w:p w14:paraId="77943EC8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443"/>
        <w:rPr>
          <w:rFonts w:eastAsia="Times New Roman" w:cs="Times New Roman"/>
          <w:b/>
          <w:kern w:val="0"/>
          <w:sz w:val="24"/>
          <w14:ligatures w14:val="none"/>
        </w:rPr>
      </w:pPr>
    </w:p>
    <w:p w14:paraId="6E92175F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14:ligatures w14:val="none"/>
        </w:rPr>
      </w:pPr>
    </w:p>
    <w:p w14:paraId="759779F7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Выбор победителей:</w:t>
      </w:r>
    </w:p>
    <w:p w14:paraId="4F2EECA5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Победители определяются по итогам голосования экспертной комиссии, состоящей из специалистов в соответствующих областях.</w:t>
      </w:r>
    </w:p>
    <w:p w14:paraId="56394FC8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6FB67D53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Награждение:</w:t>
      </w:r>
    </w:p>
    <w:p w14:paraId="46F2D8E8" w14:textId="362AE585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Победители каждой номинации получают диплом и приз, а также другие подарки от партнеров. Награждение проводится </w:t>
      </w:r>
      <w:r w:rsidRPr="007573EC">
        <w:rPr>
          <w:rFonts w:eastAsia="Times New Roman" w:cs="Times New Roman"/>
          <w:b/>
          <w:kern w:val="0"/>
          <w:sz w:val="24"/>
          <w14:ligatures w14:val="none"/>
        </w:rPr>
        <w:t>1</w:t>
      </w:r>
      <w:r w:rsidR="0033604E">
        <w:rPr>
          <w:rFonts w:eastAsia="Times New Roman" w:cs="Times New Roman"/>
          <w:b/>
          <w:kern w:val="0"/>
          <w:sz w:val="24"/>
          <w14:ligatures w14:val="none"/>
        </w:rPr>
        <w:t>5</w:t>
      </w:r>
      <w:r w:rsidRPr="007573EC">
        <w:rPr>
          <w:rFonts w:eastAsia="Times New Roman" w:cs="Times New Roman"/>
          <w:b/>
          <w:kern w:val="0"/>
          <w:sz w:val="24"/>
          <w14:ligatures w14:val="none"/>
        </w:rPr>
        <w:t xml:space="preserve"> декабря 2025 года </w:t>
      </w:r>
      <w:r w:rsidRPr="007573EC">
        <w:rPr>
          <w:rFonts w:eastAsia="Times New Roman" w:cs="Times New Roman"/>
          <w:kern w:val="0"/>
          <w:sz w:val="24"/>
          <w14:ligatures w14:val="none"/>
        </w:rPr>
        <w:t>на торжественной церемонии Гала-премия «Женщина года».</w:t>
      </w:r>
    </w:p>
    <w:p w14:paraId="6D780A94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13AC8DA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Освещение результатов:</w:t>
      </w:r>
    </w:p>
    <w:p w14:paraId="37381B0D" w14:textId="77777777" w:rsid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Результаты конкурса будут опубликованы в средствах массовой информации, на сайтах и в социальных сетях организаторов, а также на официальном сайте конкурса.</w:t>
      </w:r>
    </w:p>
    <w:p w14:paraId="71E9EDE9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</w:pPr>
    </w:p>
    <w:p w14:paraId="7E72A2FA" w14:textId="77777777" w:rsidR="007573EC" w:rsidRDefault="007573EC" w:rsidP="007573EC">
      <w:pPr>
        <w:widowControl w:val="0"/>
        <w:numPr>
          <w:ilvl w:val="0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kern w:val="0"/>
          <w:sz w:val="24"/>
          <w14:ligatures w14:val="none"/>
        </w:rPr>
        <w:t>ЗАКЛЮЧИТЕЛЬНЫЕ ПОЛОЖЕНИЯ</w:t>
      </w:r>
    </w:p>
    <w:p w14:paraId="0D9CA8B0" w14:textId="77777777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ind w:left="443"/>
        <w:rPr>
          <w:rFonts w:eastAsia="Times New Roman" w:cs="Times New Roman"/>
          <w:b/>
          <w:kern w:val="0"/>
          <w:sz w:val="24"/>
          <w14:ligatures w14:val="none"/>
        </w:rPr>
      </w:pPr>
    </w:p>
    <w:p w14:paraId="0EE3482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kern w:val="0"/>
          <w:sz w:val="24"/>
          <w14:ligatures w14:val="none"/>
        </w:rPr>
      </w:pPr>
    </w:p>
    <w:p w14:paraId="4054F430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Обработка персональных данных:</w:t>
      </w:r>
    </w:p>
    <w:p w14:paraId="1628A95C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Все участницы и финалистки, принимая участие в конкурсе, автоматически соглашаются на обработку своих персональных данных и использование фото и видео изображений.</w:t>
      </w:r>
    </w:p>
    <w:p w14:paraId="30F5F2A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666BE941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Изменения в положении:</w:t>
      </w:r>
    </w:p>
    <w:p w14:paraId="54E05FF8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Организаторы оставляют за собой право вносить изменения в настоящее положение с обязательным уведомлением участников и экспертной комиссии.</w:t>
      </w:r>
    </w:p>
    <w:p w14:paraId="3ECE8283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1371B821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Споры:</w:t>
      </w:r>
    </w:p>
    <w:p w14:paraId="0CB189FB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>Все споры, возникающие в ходе проведения конкурса и Гала-премии, разрешаются организаторами совместно с экспертной комиссией. Решения экспертной комиссии являются окончательными и обжалованию не подлежат.</w:t>
      </w:r>
    </w:p>
    <w:p w14:paraId="12071A4F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588FE0D" w14:textId="77777777" w:rsidR="007573EC" w:rsidRPr="007573EC" w:rsidRDefault="007573EC" w:rsidP="004F0D69">
      <w:pPr>
        <w:widowControl w:val="0"/>
        <w:numPr>
          <w:ilvl w:val="1"/>
          <w:numId w:val="2"/>
        </w:numPr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kern w:val="0"/>
          <w:sz w:val="24"/>
          <w14:ligatures w14:val="none"/>
        </w:rPr>
      </w:pPr>
      <w:r w:rsidRPr="007573EC">
        <w:rPr>
          <w:rFonts w:eastAsia="Times New Roman" w:cs="Times New Roman"/>
          <w:b/>
          <w:bCs/>
          <w:kern w:val="0"/>
          <w:sz w:val="24"/>
          <w14:ligatures w14:val="none"/>
        </w:rPr>
        <w:t>Контакты:</w:t>
      </w:r>
    </w:p>
    <w:p w14:paraId="6386F8C9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  <w:r w:rsidRPr="007573EC">
        <w:rPr>
          <w:rFonts w:eastAsia="Times New Roman" w:cs="Times New Roman"/>
          <w:kern w:val="0"/>
          <w:sz w:val="24"/>
          <w14:ligatures w14:val="none"/>
        </w:rPr>
        <w:t xml:space="preserve">Контактные данные организаторов для вопросов и подачи заявок публикуются на официальном сайте премии </w:t>
      </w:r>
      <w:hyperlink r:id="rId10">
        <w:r w:rsidRPr="007573EC">
          <w:rPr>
            <w:rStyle w:val="af"/>
            <w:rFonts w:eastAsia="Times New Roman" w:cs="Times New Roman"/>
            <w:kern w:val="0"/>
            <w:sz w:val="24"/>
            <w14:ligatures w14:val="none"/>
          </w:rPr>
          <w:t>Award</w:t>
        </w:r>
      </w:hyperlink>
      <w:hyperlink r:id="rId11">
        <w:r w:rsidRPr="007573EC">
          <w:rPr>
            <w:rStyle w:val="af"/>
            <w:rFonts w:eastAsia="Times New Roman" w:cs="Times New Roman"/>
            <w:kern w:val="0"/>
            <w:sz w:val="24"/>
            <w14:ligatures w14:val="none"/>
          </w:rPr>
          <w:t>2025.</w:t>
        </w:r>
      </w:hyperlink>
      <w:hyperlink r:id="rId12">
        <w:r w:rsidRPr="007573EC">
          <w:rPr>
            <w:rStyle w:val="af"/>
            <w:rFonts w:eastAsia="Times New Roman" w:cs="Times New Roman"/>
            <w:kern w:val="0"/>
            <w:sz w:val="24"/>
            <w14:ligatures w14:val="none"/>
          </w:rPr>
          <w:t>innovation</w:t>
        </w:r>
      </w:hyperlink>
      <w:hyperlink r:id="rId13">
        <w:r w:rsidRPr="007573EC">
          <w:rPr>
            <w:rStyle w:val="af"/>
            <w:rFonts w:eastAsia="Times New Roman" w:cs="Times New Roman"/>
            <w:kern w:val="0"/>
            <w:sz w:val="24"/>
            <w14:ligatures w14:val="none"/>
          </w:rPr>
          <w:t>.md</w:t>
        </w:r>
      </w:hyperlink>
    </w:p>
    <w:p w14:paraId="4C031C79" w14:textId="77777777" w:rsidR="007573EC" w:rsidRPr="007573EC" w:rsidRDefault="007573EC" w:rsidP="004F0D69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jc w:val="both"/>
        <w:rPr>
          <w:rFonts w:eastAsia="Times New Roman" w:cs="Times New Roman"/>
          <w:kern w:val="0"/>
          <w:sz w:val="24"/>
          <w14:ligatures w14:val="none"/>
        </w:rPr>
      </w:pPr>
    </w:p>
    <w:p w14:paraId="341CAB8B" w14:textId="29CB03E6" w:rsidR="007573EC" w:rsidRPr="007573EC" w:rsidRDefault="007573EC" w:rsidP="007573EC">
      <w:pPr>
        <w:widowControl w:val="0"/>
        <w:tabs>
          <w:tab w:val="left" w:pos="622"/>
          <w:tab w:val="left" w:pos="922"/>
        </w:tabs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  <w:sectPr w:rsidR="007573EC" w:rsidRPr="007573EC" w:rsidSect="00D44A98">
          <w:pgSz w:w="11910" w:h="16840"/>
          <w:pgMar w:top="1180" w:right="708" w:bottom="280" w:left="1418" w:header="720" w:footer="720" w:gutter="0"/>
          <w:cols w:space="720"/>
        </w:sectPr>
      </w:pPr>
    </w:p>
    <w:p w14:paraId="4825E810" w14:textId="77777777" w:rsidR="00D44A98" w:rsidRDefault="00D44A98" w:rsidP="00DA05B4">
      <w:pPr>
        <w:widowControl w:val="0"/>
        <w:autoSpaceDE w:val="0"/>
        <w:autoSpaceDN w:val="0"/>
        <w:spacing w:after="0"/>
        <w:outlineLvl w:val="0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D44A98" w:rsidSect="008463D9">
      <w:type w:val="continuous"/>
      <w:pgSz w:w="11906" w:h="16838" w:code="9"/>
      <w:pgMar w:top="113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7F6"/>
    <w:multiLevelType w:val="hybridMultilevel"/>
    <w:tmpl w:val="BEC4DD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207E0"/>
    <w:multiLevelType w:val="hybridMultilevel"/>
    <w:tmpl w:val="A4468F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4B6120"/>
    <w:multiLevelType w:val="hybridMultilevel"/>
    <w:tmpl w:val="A72CE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18DC"/>
    <w:multiLevelType w:val="hybridMultilevel"/>
    <w:tmpl w:val="D062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0540"/>
    <w:multiLevelType w:val="hybridMultilevel"/>
    <w:tmpl w:val="96A25F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67B05"/>
    <w:multiLevelType w:val="hybridMultilevel"/>
    <w:tmpl w:val="786E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39F8"/>
    <w:multiLevelType w:val="hybridMultilevel"/>
    <w:tmpl w:val="571675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1A38CD"/>
    <w:multiLevelType w:val="hybridMultilevel"/>
    <w:tmpl w:val="A04AA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75182"/>
    <w:multiLevelType w:val="hybridMultilevel"/>
    <w:tmpl w:val="38FA3B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1C6539"/>
    <w:multiLevelType w:val="hybridMultilevel"/>
    <w:tmpl w:val="18BC2B2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1B1529AE"/>
    <w:multiLevelType w:val="hybridMultilevel"/>
    <w:tmpl w:val="7362DF40"/>
    <w:lvl w:ilvl="0" w:tplc="5746A5D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8936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5C2D2A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DD48E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8A8F85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EC476C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09A8E78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4BA199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3490F44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EEF7FAC"/>
    <w:multiLevelType w:val="hybridMultilevel"/>
    <w:tmpl w:val="90208BB0"/>
    <w:lvl w:ilvl="0" w:tplc="80AA58B6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4245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BFC566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A4C70A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7226787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1B8C147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D8C0E4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C68431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343094D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1EE71DF"/>
    <w:multiLevelType w:val="hybridMultilevel"/>
    <w:tmpl w:val="A7EC76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A70AB0"/>
    <w:multiLevelType w:val="hybridMultilevel"/>
    <w:tmpl w:val="6CBE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512B"/>
    <w:multiLevelType w:val="hybridMultilevel"/>
    <w:tmpl w:val="3BEC1866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C44689F"/>
    <w:multiLevelType w:val="hybridMultilevel"/>
    <w:tmpl w:val="B452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14072"/>
    <w:multiLevelType w:val="hybridMultilevel"/>
    <w:tmpl w:val="125C95B8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2DE015F5"/>
    <w:multiLevelType w:val="hybridMultilevel"/>
    <w:tmpl w:val="77128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80CE4"/>
    <w:multiLevelType w:val="hybridMultilevel"/>
    <w:tmpl w:val="77CEA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B16AED"/>
    <w:multiLevelType w:val="hybridMultilevel"/>
    <w:tmpl w:val="E296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46D67"/>
    <w:multiLevelType w:val="hybridMultilevel"/>
    <w:tmpl w:val="CA2C7B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EA74D0"/>
    <w:multiLevelType w:val="hybridMultilevel"/>
    <w:tmpl w:val="3AFE9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BC5854"/>
    <w:multiLevelType w:val="hybridMultilevel"/>
    <w:tmpl w:val="B80E9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4471BD"/>
    <w:multiLevelType w:val="hybridMultilevel"/>
    <w:tmpl w:val="1D12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24BE1"/>
    <w:multiLevelType w:val="hybridMultilevel"/>
    <w:tmpl w:val="76D07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187E89"/>
    <w:multiLevelType w:val="hybridMultilevel"/>
    <w:tmpl w:val="4EA80974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02174DD"/>
    <w:multiLevelType w:val="hybridMultilevel"/>
    <w:tmpl w:val="3FD0A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41620A"/>
    <w:multiLevelType w:val="hybridMultilevel"/>
    <w:tmpl w:val="C3320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64EE6"/>
    <w:multiLevelType w:val="hybridMultilevel"/>
    <w:tmpl w:val="1E22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F2329"/>
    <w:multiLevelType w:val="hybridMultilevel"/>
    <w:tmpl w:val="3A4E14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48313A"/>
    <w:multiLevelType w:val="hybridMultilevel"/>
    <w:tmpl w:val="D98C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77BEA"/>
    <w:multiLevelType w:val="hybridMultilevel"/>
    <w:tmpl w:val="0D4C704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4DFE5866"/>
    <w:multiLevelType w:val="hybridMultilevel"/>
    <w:tmpl w:val="F362A2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383020E"/>
    <w:multiLevelType w:val="hybridMultilevel"/>
    <w:tmpl w:val="FF3675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69E3422"/>
    <w:multiLevelType w:val="hybridMultilevel"/>
    <w:tmpl w:val="D51C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E2867"/>
    <w:multiLevelType w:val="hybridMultilevel"/>
    <w:tmpl w:val="773EFEA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AD0193F"/>
    <w:multiLevelType w:val="hybridMultilevel"/>
    <w:tmpl w:val="8384E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E3A2EAA"/>
    <w:multiLevelType w:val="multilevel"/>
    <w:tmpl w:val="F23EB3B6"/>
    <w:lvl w:ilvl="0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FF16E5A"/>
    <w:multiLevelType w:val="hybridMultilevel"/>
    <w:tmpl w:val="694C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C3BAC"/>
    <w:multiLevelType w:val="hybridMultilevel"/>
    <w:tmpl w:val="0C3E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A0016"/>
    <w:multiLevelType w:val="hybridMultilevel"/>
    <w:tmpl w:val="9966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779C1"/>
    <w:multiLevelType w:val="hybridMultilevel"/>
    <w:tmpl w:val="8AC04B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8A96BD4"/>
    <w:multiLevelType w:val="hybridMultilevel"/>
    <w:tmpl w:val="CA047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D6C1309"/>
    <w:multiLevelType w:val="hybridMultilevel"/>
    <w:tmpl w:val="4ECA2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87A51"/>
    <w:multiLevelType w:val="hybridMultilevel"/>
    <w:tmpl w:val="820EF732"/>
    <w:lvl w:ilvl="0" w:tplc="BB6A4D66">
      <w:numFmt w:val="bullet"/>
      <w:lvlText w:val=""/>
      <w:lvlJc w:val="left"/>
      <w:pPr>
        <w:ind w:left="503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A881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1E77F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D430D59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1BA4BD38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B944E72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83EC94D8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CBBC6D7A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47B6703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01A54ED"/>
    <w:multiLevelType w:val="hybridMultilevel"/>
    <w:tmpl w:val="7966B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08E4D2A"/>
    <w:multiLevelType w:val="hybridMultilevel"/>
    <w:tmpl w:val="C5D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B4D4F"/>
    <w:multiLevelType w:val="hybridMultilevel"/>
    <w:tmpl w:val="4E2C7D7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5C26DF6"/>
    <w:multiLevelType w:val="hybridMultilevel"/>
    <w:tmpl w:val="925E8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6183544"/>
    <w:multiLevelType w:val="hybridMultilevel"/>
    <w:tmpl w:val="5E7E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555873"/>
    <w:multiLevelType w:val="hybridMultilevel"/>
    <w:tmpl w:val="2E3C1D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91666E"/>
    <w:multiLevelType w:val="hybridMultilevel"/>
    <w:tmpl w:val="8BEC3E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7EB40356"/>
    <w:multiLevelType w:val="hybridMultilevel"/>
    <w:tmpl w:val="4F5CC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34064770">
    <w:abstractNumId w:val="10"/>
  </w:num>
  <w:num w:numId="2" w16cid:durableId="1607037559">
    <w:abstractNumId w:val="37"/>
  </w:num>
  <w:num w:numId="3" w16cid:durableId="1728139835">
    <w:abstractNumId w:val="44"/>
  </w:num>
  <w:num w:numId="4" w16cid:durableId="254166738">
    <w:abstractNumId w:val="15"/>
  </w:num>
  <w:num w:numId="5" w16cid:durableId="2025009118">
    <w:abstractNumId w:val="13"/>
  </w:num>
  <w:num w:numId="6" w16cid:durableId="918253665">
    <w:abstractNumId w:val="5"/>
  </w:num>
  <w:num w:numId="7" w16cid:durableId="1118526600">
    <w:abstractNumId w:val="7"/>
  </w:num>
  <w:num w:numId="8" w16cid:durableId="88820376">
    <w:abstractNumId w:val="40"/>
  </w:num>
  <w:num w:numId="9" w16cid:durableId="139274793">
    <w:abstractNumId w:val="20"/>
  </w:num>
  <w:num w:numId="10" w16cid:durableId="1273435941">
    <w:abstractNumId w:val="12"/>
  </w:num>
  <w:num w:numId="11" w16cid:durableId="65997836">
    <w:abstractNumId w:val="31"/>
  </w:num>
  <w:num w:numId="12" w16cid:durableId="1131051597">
    <w:abstractNumId w:val="14"/>
  </w:num>
  <w:num w:numId="13" w16cid:durableId="1992708881">
    <w:abstractNumId w:val="46"/>
  </w:num>
  <w:num w:numId="14" w16cid:durableId="1093159989">
    <w:abstractNumId w:val="30"/>
  </w:num>
  <w:num w:numId="15" w16cid:durableId="181477282">
    <w:abstractNumId w:val="25"/>
  </w:num>
  <w:num w:numId="16" w16cid:durableId="75439249">
    <w:abstractNumId w:val="17"/>
  </w:num>
  <w:num w:numId="17" w16cid:durableId="678192973">
    <w:abstractNumId w:val="19"/>
  </w:num>
  <w:num w:numId="18" w16cid:durableId="155269937">
    <w:abstractNumId w:val="50"/>
  </w:num>
  <w:num w:numId="19" w16cid:durableId="26102047">
    <w:abstractNumId w:val="38"/>
  </w:num>
  <w:num w:numId="20" w16cid:durableId="844437678">
    <w:abstractNumId w:val="51"/>
  </w:num>
  <w:num w:numId="21" w16cid:durableId="609701468">
    <w:abstractNumId w:val="49"/>
  </w:num>
  <w:num w:numId="22" w16cid:durableId="1476677306">
    <w:abstractNumId w:val="0"/>
  </w:num>
  <w:num w:numId="23" w16cid:durableId="1281571071">
    <w:abstractNumId w:val="29"/>
  </w:num>
  <w:num w:numId="24" w16cid:durableId="511187244">
    <w:abstractNumId w:val="41"/>
  </w:num>
  <w:num w:numId="25" w16cid:durableId="292977857">
    <w:abstractNumId w:val="34"/>
  </w:num>
  <w:num w:numId="26" w16cid:durableId="1353993107">
    <w:abstractNumId w:val="1"/>
  </w:num>
  <w:num w:numId="27" w16cid:durableId="1814062511">
    <w:abstractNumId w:val="23"/>
  </w:num>
  <w:num w:numId="28" w16cid:durableId="1258098216">
    <w:abstractNumId w:val="32"/>
  </w:num>
  <w:num w:numId="29" w16cid:durableId="575474163">
    <w:abstractNumId w:val="35"/>
  </w:num>
  <w:num w:numId="30" w16cid:durableId="1347516318">
    <w:abstractNumId w:val="21"/>
  </w:num>
  <w:num w:numId="31" w16cid:durableId="558710311">
    <w:abstractNumId w:val="9"/>
  </w:num>
  <w:num w:numId="32" w16cid:durableId="1403258305">
    <w:abstractNumId w:val="47"/>
  </w:num>
  <w:num w:numId="33" w16cid:durableId="686445595">
    <w:abstractNumId w:val="42"/>
  </w:num>
  <w:num w:numId="34" w16cid:durableId="843058392">
    <w:abstractNumId w:val="52"/>
  </w:num>
  <w:num w:numId="35" w16cid:durableId="725186466">
    <w:abstractNumId w:val="33"/>
  </w:num>
  <w:num w:numId="36" w16cid:durableId="155582516">
    <w:abstractNumId w:val="48"/>
  </w:num>
  <w:num w:numId="37" w16cid:durableId="679359051">
    <w:abstractNumId w:val="8"/>
  </w:num>
  <w:num w:numId="38" w16cid:durableId="588999761">
    <w:abstractNumId w:val="22"/>
  </w:num>
  <w:num w:numId="39" w16cid:durableId="2037734220">
    <w:abstractNumId w:val="11"/>
  </w:num>
  <w:num w:numId="40" w16cid:durableId="1770539498">
    <w:abstractNumId w:val="36"/>
  </w:num>
  <w:num w:numId="41" w16cid:durableId="2025788314">
    <w:abstractNumId w:val="26"/>
  </w:num>
  <w:num w:numId="42" w16cid:durableId="1645743914">
    <w:abstractNumId w:val="45"/>
  </w:num>
  <w:num w:numId="43" w16cid:durableId="640815138">
    <w:abstractNumId w:val="4"/>
  </w:num>
  <w:num w:numId="44" w16cid:durableId="194192956">
    <w:abstractNumId w:val="6"/>
  </w:num>
  <w:num w:numId="45" w16cid:durableId="1297298856">
    <w:abstractNumId w:val="18"/>
  </w:num>
  <w:num w:numId="46" w16cid:durableId="2071271164">
    <w:abstractNumId w:val="43"/>
  </w:num>
  <w:num w:numId="47" w16cid:durableId="685912692">
    <w:abstractNumId w:val="27"/>
  </w:num>
  <w:num w:numId="48" w16cid:durableId="1605261443">
    <w:abstractNumId w:val="39"/>
  </w:num>
  <w:num w:numId="49" w16cid:durableId="288362613">
    <w:abstractNumId w:val="3"/>
  </w:num>
  <w:num w:numId="50" w16cid:durableId="2096782837">
    <w:abstractNumId w:val="24"/>
  </w:num>
  <w:num w:numId="51" w16cid:durableId="1646467010">
    <w:abstractNumId w:val="16"/>
  </w:num>
  <w:num w:numId="52" w16cid:durableId="366831207">
    <w:abstractNumId w:val="28"/>
  </w:num>
  <w:num w:numId="53" w16cid:durableId="180646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2"/>
    <w:rsid w:val="00011333"/>
    <w:rsid w:val="00075699"/>
    <w:rsid w:val="000848FF"/>
    <w:rsid w:val="001052DB"/>
    <w:rsid w:val="00163C32"/>
    <w:rsid w:val="0016505C"/>
    <w:rsid w:val="001C7984"/>
    <w:rsid w:val="00200A3B"/>
    <w:rsid w:val="002146E3"/>
    <w:rsid w:val="002235BF"/>
    <w:rsid w:val="002510A4"/>
    <w:rsid w:val="002F5A36"/>
    <w:rsid w:val="0032292D"/>
    <w:rsid w:val="0033604E"/>
    <w:rsid w:val="00380B1D"/>
    <w:rsid w:val="0040737E"/>
    <w:rsid w:val="00413C50"/>
    <w:rsid w:val="004F0D69"/>
    <w:rsid w:val="00593828"/>
    <w:rsid w:val="005A14BA"/>
    <w:rsid w:val="00662577"/>
    <w:rsid w:val="00696D31"/>
    <w:rsid w:val="006A337E"/>
    <w:rsid w:val="006C0B77"/>
    <w:rsid w:val="00722D24"/>
    <w:rsid w:val="007553B5"/>
    <w:rsid w:val="007573EC"/>
    <w:rsid w:val="007B4017"/>
    <w:rsid w:val="007B4300"/>
    <w:rsid w:val="008242FF"/>
    <w:rsid w:val="00830FD3"/>
    <w:rsid w:val="00840D37"/>
    <w:rsid w:val="008463D9"/>
    <w:rsid w:val="0085202A"/>
    <w:rsid w:val="00870751"/>
    <w:rsid w:val="00922C48"/>
    <w:rsid w:val="009A2BEC"/>
    <w:rsid w:val="009E141D"/>
    <w:rsid w:val="00A16CDA"/>
    <w:rsid w:val="00B915B7"/>
    <w:rsid w:val="00BA4B4D"/>
    <w:rsid w:val="00C64DF8"/>
    <w:rsid w:val="00CC27A6"/>
    <w:rsid w:val="00D44A98"/>
    <w:rsid w:val="00DA05B4"/>
    <w:rsid w:val="00E16616"/>
    <w:rsid w:val="00E66CCF"/>
    <w:rsid w:val="00EA59DF"/>
    <w:rsid w:val="00EB63E4"/>
    <w:rsid w:val="00EE4070"/>
    <w:rsid w:val="00EF2CC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9D85"/>
  <w15:chartTrackingRefBased/>
  <w15:docId w15:val="{BA12C750-096D-4948-AFBD-ACA1C31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6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C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3C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63C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3C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63C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63C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63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C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63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C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C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63C3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05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DA05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A05B4"/>
    <w:rPr>
      <w:b/>
      <w:bCs/>
    </w:rPr>
  </w:style>
  <w:style w:type="character" w:styleId="ae">
    <w:name w:val="Emphasis"/>
    <w:basedOn w:val="a0"/>
    <w:uiPriority w:val="20"/>
    <w:qFormat/>
    <w:rsid w:val="00DA05B4"/>
    <w:rPr>
      <w:i/>
      <w:iCs/>
    </w:rPr>
  </w:style>
  <w:style w:type="character" w:styleId="af">
    <w:name w:val="Hyperlink"/>
    <w:basedOn w:val="a0"/>
    <w:uiPriority w:val="99"/>
    <w:unhideWhenUsed/>
    <w:rsid w:val="007573E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2024.innovation.md/" TargetMode="External"/><Relationship Id="rId13" Type="http://schemas.openxmlformats.org/officeDocument/2006/relationships/hyperlink" Target="https://award2024.innovation.md/" TargetMode="External"/><Relationship Id="rId3" Type="http://schemas.openxmlformats.org/officeDocument/2006/relationships/styles" Target="styles.xml"/><Relationship Id="rId7" Type="http://schemas.openxmlformats.org/officeDocument/2006/relationships/hyperlink" Target="https://award2024.innovation.md/" TargetMode="External"/><Relationship Id="rId12" Type="http://schemas.openxmlformats.org/officeDocument/2006/relationships/hyperlink" Target="https://award2024.innovation.m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ward2024.innovation.md/" TargetMode="External"/><Relationship Id="rId11" Type="http://schemas.openxmlformats.org/officeDocument/2006/relationships/hyperlink" Target="https://award2024.innovation.m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ward2024.innovation.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ward2024.innovation.m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A4F8-F501-400B-84E4-4003DC3E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Екатерина</dc:creator>
  <cp:keywords/>
  <dc:description/>
  <cp:lastModifiedBy>добровольская Екатерина</cp:lastModifiedBy>
  <cp:revision>2</cp:revision>
  <dcterms:created xsi:type="dcterms:W3CDTF">2025-10-27T11:20:00Z</dcterms:created>
  <dcterms:modified xsi:type="dcterms:W3CDTF">2025-10-27T11:20:00Z</dcterms:modified>
</cp:coreProperties>
</file>